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7ABF5399" w:rsidR="008F066E" w:rsidRPr="00E17CE8" w:rsidRDefault="008F066E" w:rsidP="00450E60">
      <w:pPr>
        <w:rPr>
          <w:b/>
          <w:sz w:val="28"/>
          <w:szCs w:val="28"/>
        </w:rPr>
      </w:pPr>
      <w:r w:rsidRPr="00E17CE8">
        <w:rPr>
          <w:b/>
          <w:sz w:val="28"/>
          <w:szCs w:val="28"/>
        </w:rPr>
        <w:t>In the Family Court</w:t>
      </w:r>
      <w:r w:rsidRPr="00E17CE8">
        <w:rPr>
          <w:b/>
          <w:sz w:val="28"/>
          <w:szCs w:val="28"/>
        </w:rPr>
        <w:tab/>
      </w:r>
      <w:r w:rsidRPr="00E17CE8">
        <w:rPr>
          <w:b/>
          <w:sz w:val="28"/>
          <w:szCs w:val="28"/>
        </w:rPr>
        <w:tab/>
        <w:t xml:space="preserve">Case No: </w:t>
      </w:r>
      <w:r w:rsidR="008B7072" w:rsidRPr="004A4900">
        <w:rPr>
          <w:b/>
          <w:color w:val="FF0000"/>
          <w:sz w:val="28"/>
          <w:szCs w:val="28"/>
        </w:rPr>
        <w:t>[</w:t>
      </w:r>
      <w:r w:rsidR="008B7072" w:rsidRPr="00017411">
        <w:rPr>
          <w:b/>
          <w:i/>
          <w:iCs/>
          <w:color w:val="FF0000"/>
          <w:sz w:val="28"/>
          <w:szCs w:val="28"/>
        </w:rPr>
        <w:t>Case number</w:t>
      </w:r>
      <w:r w:rsidR="008B7072" w:rsidRPr="004A4900">
        <w:rPr>
          <w:b/>
          <w:color w:val="FF0000"/>
          <w:sz w:val="28"/>
          <w:szCs w:val="28"/>
        </w:rPr>
        <w:t>]</w:t>
      </w:r>
      <w:r w:rsidR="007E7CD5">
        <w:object w:dxaOrig="1440" w:dyaOrig="1440" w14:anchorId="75F12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305154" r:id="rId9"/>
        </w:object>
      </w:r>
    </w:p>
    <w:p w14:paraId="43F1BCD1" w14:textId="3E365D60" w:rsidR="008F066E" w:rsidRPr="00E17CE8" w:rsidRDefault="008F066E" w:rsidP="00450E60">
      <w:pPr>
        <w:rPr>
          <w:b/>
          <w:sz w:val="28"/>
          <w:szCs w:val="28"/>
        </w:rPr>
      </w:pPr>
      <w:r w:rsidRPr="00E17CE8">
        <w:rPr>
          <w:b/>
          <w:sz w:val="28"/>
          <w:szCs w:val="28"/>
        </w:rPr>
        <w:t xml:space="preserve">sitting at </w:t>
      </w:r>
      <w:r w:rsidR="008B7072" w:rsidRPr="004A4900">
        <w:rPr>
          <w:b/>
          <w:color w:val="FF0000"/>
          <w:sz w:val="28"/>
          <w:szCs w:val="28"/>
        </w:rPr>
        <w:t>[</w:t>
      </w:r>
      <w:r w:rsidR="008B7072" w:rsidRPr="00017411">
        <w:rPr>
          <w:b/>
          <w:i/>
          <w:iCs/>
          <w:color w:val="FF0000"/>
          <w:sz w:val="28"/>
          <w:szCs w:val="28"/>
        </w:rPr>
        <w:t>C</w:t>
      </w:r>
      <w:r w:rsidR="008B7072">
        <w:rPr>
          <w:b/>
          <w:i/>
          <w:iCs/>
          <w:color w:val="FF0000"/>
          <w:sz w:val="28"/>
          <w:szCs w:val="28"/>
        </w:rPr>
        <w:t>ourt name</w:t>
      </w:r>
      <w:r w:rsidR="008B7072" w:rsidRPr="004A4900">
        <w:rPr>
          <w:b/>
          <w:color w:val="FF0000"/>
          <w:sz w:val="28"/>
          <w:szCs w:val="28"/>
        </w:rPr>
        <w:t>]</w:t>
      </w:r>
      <w:r w:rsidR="008B7072" w:rsidRPr="00E17CE8">
        <w:rPr>
          <w:b/>
          <w:color w:val="FF0000"/>
          <w:sz w:val="28"/>
          <w:szCs w:val="28"/>
        </w:rPr>
        <w:t xml:space="preserve"> </w:t>
      </w:r>
    </w:p>
    <w:p w14:paraId="2BE56A21" w14:textId="77777777" w:rsidR="008F066E" w:rsidRPr="00E17CE8" w:rsidRDefault="008F066E" w:rsidP="00450E60"/>
    <w:p w14:paraId="1B25436A" w14:textId="77777777" w:rsidR="008F066E" w:rsidRPr="00E17CE8" w:rsidRDefault="008F066E" w:rsidP="00450E60"/>
    <w:p w14:paraId="7F9801A9" w14:textId="77777777" w:rsidR="008F066E" w:rsidRPr="00E17CE8" w:rsidRDefault="008F066E" w:rsidP="00450E60"/>
    <w:p w14:paraId="0584AD87" w14:textId="77777777" w:rsidR="008F066E" w:rsidRDefault="008F066E" w:rsidP="00450E60"/>
    <w:p w14:paraId="29827D75" w14:textId="77777777" w:rsidR="008A03E6" w:rsidRPr="00E17CE8" w:rsidRDefault="008A03E6" w:rsidP="00450E60"/>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450E60"/>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450E60">
            <w:pPr>
              <w:rPr>
                <w:b/>
              </w:rPr>
            </w:pPr>
            <w:r w:rsidRPr="00E17CE8">
              <w:rPr>
                <w:b/>
              </w:rPr>
              <w:t>Order</w:t>
            </w:r>
          </w:p>
          <w:p w14:paraId="5E10BB8A" w14:textId="77777777" w:rsidR="008F066E" w:rsidRPr="00E17CE8" w:rsidRDefault="008F066E" w:rsidP="00450E60">
            <w:pPr>
              <w:rPr>
                <w:b/>
              </w:rPr>
            </w:pPr>
            <w:r w:rsidRPr="00E17CE8">
              <w:rPr>
                <w:b/>
              </w:rPr>
              <w:t>Children Act 198</w:t>
            </w:r>
            <w:r w:rsidR="00237461" w:rsidRPr="00E17CE8">
              <w:rPr>
                <w:b/>
              </w:rPr>
              <w:t>9</w:t>
            </w:r>
          </w:p>
          <w:p w14:paraId="332C2CE3" w14:textId="7E0C19DB" w:rsidR="009563D5" w:rsidRPr="00E17CE8" w:rsidRDefault="009563D5" w:rsidP="00450E60">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450E60"/>
        </w:tc>
        <w:tc>
          <w:tcPr>
            <w:tcW w:w="3514" w:type="dxa"/>
            <w:tcBorders>
              <w:top w:val="single" w:sz="4" w:space="0" w:color="000000"/>
            </w:tcBorders>
          </w:tcPr>
          <w:p w14:paraId="7E78AF6A" w14:textId="77777777" w:rsidR="008F066E" w:rsidRPr="00E17CE8" w:rsidRDefault="008F066E" w:rsidP="00450E60"/>
        </w:tc>
        <w:tc>
          <w:tcPr>
            <w:tcW w:w="1542" w:type="dxa"/>
            <w:tcBorders>
              <w:top w:val="single" w:sz="4" w:space="0" w:color="000000"/>
            </w:tcBorders>
          </w:tcPr>
          <w:p w14:paraId="76EE78C7" w14:textId="77777777" w:rsidR="008F066E" w:rsidRPr="00E17CE8" w:rsidRDefault="008F066E" w:rsidP="00450E60"/>
        </w:tc>
        <w:tc>
          <w:tcPr>
            <w:tcW w:w="2253" w:type="dxa"/>
            <w:tcBorders>
              <w:top w:val="single" w:sz="4" w:space="0" w:color="000000"/>
            </w:tcBorders>
          </w:tcPr>
          <w:p w14:paraId="359C737D" w14:textId="77777777" w:rsidR="008F066E" w:rsidRPr="00E17CE8" w:rsidRDefault="008F066E" w:rsidP="00450E60"/>
        </w:tc>
      </w:tr>
      <w:tr w:rsidR="008F066E" w:rsidRPr="00E17CE8" w14:paraId="00BBF418" w14:textId="77777777" w:rsidTr="00310C06">
        <w:tc>
          <w:tcPr>
            <w:tcW w:w="1701" w:type="dxa"/>
          </w:tcPr>
          <w:p w14:paraId="09097058" w14:textId="77777777" w:rsidR="008F066E" w:rsidRPr="00E17CE8" w:rsidRDefault="008F066E" w:rsidP="00450E60"/>
        </w:tc>
        <w:tc>
          <w:tcPr>
            <w:tcW w:w="3514" w:type="dxa"/>
          </w:tcPr>
          <w:p w14:paraId="4A278A4E" w14:textId="77777777" w:rsidR="008F066E" w:rsidRPr="00E17CE8" w:rsidRDefault="008F066E" w:rsidP="00450E60">
            <w:r w:rsidRPr="00E17CE8">
              <w:t>The full name(s) of the children</w:t>
            </w:r>
          </w:p>
        </w:tc>
        <w:tc>
          <w:tcPr>
            <w:tcW w:w="1542" w:type="dxa"/>
          </w:tcPr>
          <w:p w14:paraId="69F19DDD" w14:textId="77777777" w:rsidR="008F066E" w:rsidRPr="00E17CE8" w:rsidRDefault="008F066E" w:rsidP="00450E60">
            <w:r w:rsidRPr="00E17CE8">
              <w:t>Boy or Girl</w:t>
            </w:r>
          </w:p>
        </w:tc>
        <w:tc>
          <w:tcPr>
            <w:tcW w:w="2253" w:type="dxa"/>
          </w:tcPr>
          <w:p w14:paraId="754204B8" w14:textId="77777777" w:rsidR="008F066E" w:rsidRPr="00E17CE8" w:rsidRDefault="008F066E" w:rsidP="00450E60">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450E60"/>
        </w:tc>
        <w:tc>
          <w:tcPr>
            <w:tcW w:w="3514" w:type="dxa"/>
          </w:tcPr>
          <w:p w14:paraId="3D0D0AB3" w14:textId="77777777" w:rsidR="008F066E" w:rsidRPr="00E17CE8" w:rsidRDefault="008F066E" w:rsidP="00450E60"/>
        </w:tc>
        <w:tc>
          <w:tcPr>
            <w:tcW w:w="1542" w:type="dxa"/>
          </w:tcPr>
          <w:p w14:paraId="38605AC8" w14:textId="77777777" w:rsidR="008F066E" w:rsidRPr="00E17CE8" w:rsidRDefault="008F066E" w:rsidP="00450E60"/>
        </w:tc>
        <w:tc>
          <w:tcPr>
            <w:tcW w:w="2253" w:type="dxa"/>
          </w:tcPr>
          <w:p w14:paraId="638777C1" w14:textId="77777777" w:rsidR="008F066E" w:rsidRPr="00E17CE8" w:rsidRDefault="008F066E" w:rsidP="00450E60"/>
        </w:tc>
      </w:tr>
      <w:tr w:rsidR="008F066E" w:rsidRPr="00E17CE8" w14:paraId="4DE98E64" w14:textId="77777777" w:rsidTr="00310C06">
        <w:tc>
          <w:tcPr>
            <w:tcW w:w="1701" w:type="dxa"/>
          </w:tcPr>
          <w:p w14:paraId="230C062E" w14:textId="77777777" w:rsidR="008F066E" w:rsidRPr="00E17CE8" w:rsidRDefault="008F066E" w:rsidP="00450E60"/>
        </w:tc>
        <w:tc>
          <w:tcPr>
            <w:tcW w:w="3514" w:type="dxa"/>
          </w:tcPr>
          <w:p w14:paraId="1F55C79D"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c>
          <w:tcPr>
            <w:tcW w:w="1542" w:type="dxa"/>
          </w:tcPr>
          <w:p w14:paraId="38D78EA7"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c>
          <w:tcPr>
            <w:tcW w:w="2253" w:type="dxa"/>
          </w:tcPr>
          <w:p w14:paraId="4088747C"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450E60"/>
        </w:tc>
        <w:tc>
          <w:tcPr>
            <w:tcW w:w="3514" w:type="dxa"/>
          </w:tcPr>
          <w:p w14:paraId="2186A6AB"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c>
          <w:tcPr>
            <w:tcW w:w="1542" w:type="dxa"/>
          </w:tcPr>
          <w:p w14:paraId="45B4A5DE"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c>
          <w:tcPr>
            <w:tcW w:w="2253" w:type="dxa"/>
          </w:tcPr>
          <w:p w14:paraId="3E4C14E2" w14:textId="77777777" w:rsidR="008F066E" w:rsidRPr="00E17CE8" w:rsidRDefault="008F066E" w:rsidP="00450E60">
            <w:pPr>
              <w:rPr>
                <w:color w:val="FF0000"/>
              </w:rPr>
            </w:pPr>
            <w:r w:rsidRPr="00E17CE8">
              <w:rPr>
                <w:color w:val="FF0000"/>
              </w:rPr>
              <w:t>[</w:t>
            </w:r>
            <w:r w:rsidRPr="008B7072">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450E60"/>
        </w:tc>
        <w:tc>
          <w:tcPr>
            <w:tcW w:w="3514" w:type="dxa"/>
          </w:tcPr>
          <w:p w14:paraId="0740BFA5" w14:textId="77777777" w:rsidR="008F066E" w:rsidRPr="00E17CE8" w:rsidRDefault="008F066E" w:rsidP="00450E60"/>
        </w:tc>
        <w:tc>
          <w:tcPr>
            <w:tcW w:w="1542" w:type="dxa"/>
          </w:tcPr>
          <w:p w14:paraId="5A04D151" w14:textId="77777777" w:rsidR="008F066E" w:rsidRPr="00E17CE8" w:rsidRDefault="008F066E" w:rsidP="00450E60"/>
        </w:tc>
        <w:tc>
          <w:tcPr>
            <w:tcW w:w="2253" w:type="dxa"/>
          </w:tcPr>
          <w:p w14:paraId="05DEE8FF" w14:textId="77777777" w:rsidR="008F066E" w:rsidRPr="00E17CE8" w:rsidRDefault="008F066E" w:rsidP="00450E60"/>
        </w:tc>
      </w:tr>
    </w:tbl>
    <w:p w14:paraId="4EDDA81F" w14:textId="77777777" w:rsidR="008F066E" w:rsidRPr="00E17CE8" w:rsidRDefault="008F066E" w:rsidP="00450E60"/>
    <w:p w14:paraId="5AF205CA" w14:textId="5A53DCE1" w:rsidR="008B7072" w:rsidRPr="00413B2C" w:rsidRDefault="008B7072" w:rsidP="00450E60">
      <w:bookmarkStart w:id="0"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0"/>
    <w:p w14:paraId="75649EF0" w14:textId="77777777" w:rsidR="008F066E" w:rsidRPr="00E17CE8" w:rsidRDefault="008F066E" w:rsidP="00450E60"/>
    <w:p w14:paraId="3032548D" w14:textId="5E4D7ABA" w:rsidR="008F066E" w:rsidRPr="00E17CE8" w:rsidRDefault="008F066E" w:rsidP="00450E60">
      <w:pPr>
        <w:ind w:left="2160" w:hanging="2160"/>
      </w:pPr>
      <w:r w:rsidRPr="00E17CE8">
        <w:rPr>
          <w:b/>
        </w:rPr>
        <w:t>The parties:</w:t>
      </w:r>
      <w:r w:rsidRPr="00E17CE8">
        <w:rPr>
          <w:b/>
        </w:rPr>
        <w:tab/>
      </w:r>
      <w:r w:rsidRPr="00E17CE8">
        <w:t xml:space="preserve">The applicant is </w:t>
      </w:r>
      <w:r w:rsidRPr="00E17CE8">
        <w:rPr>
          <w:color w:val="FF0000"/>
        </w:rPr>
        <w:t>[</w:t>
      </w:r>
      <w:r w:rsidRPr="008B7072">
        <w:rPr>
          <w:i/>
          <w:iCs/>
          <w:color w:val="FF0000"/>
        </w:rPr>
        <w:t>local authority</w:t>
      </w:r>
      <w:r w:rsidRPr="00E17CE8">
        <w:rPr>
          <w:color w:val="FF0000"/>
        </w:rPr>
        <w:t>]</w:t>
      </w:r>
    </w:p>
    <w:p w14:paraId="15E26657" w14:textId="77777777" w:rsidR="008F066E" w:rsidRPr="00E17CE8" w:rsidRDefault="008F066E" w:rsidP="00450E60"/>
    <w:p w14:paraId="297CC52A" w14:textId="511DD170" w:rsidR="008F066E" w:rsidRPr="00E17CE8" w:rsidRDefault="008F066E" w:rsidP="00450E60">
      <w:pPr>
        <w:ind w:left="2160"/>
      </w:pPr>
      <w:r w:rsidRPr="00E17CE8">
        <w:t>The 1</w:t>
      </w:r>
      <w:r w:rsidRPr="00E17CE8">
        <w:rPr>
          <w:vertAlign w:val="superscript"/>
        </w:rPr>
        <w:t>st</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32A4A085" w14:textId="77777777" w:rsidR="008F066E" w:rsidRPr="00E17CE8" w:rsidRDefault="008F066E" w:rsidP="00450E60"/>
    <w:p w14:paraId="70AED3FF" w14:textId="7FF8A374" w:rsidR="008F066E" w:rsidRPr="00E17CE8" w:rsidRDefault="008F066E" w:rsidP="00450E60">
      <w:pPr>
        <w:ind w:left="2160"/>
      </w:pPr>
      <w:r w:rsidRPr="00E17CE8">
        <w:t>The 2</w:t>
      </w:r>
      <w:r w:rsidRPr="00E17CE8">
        <w:rPr>
          <w:vertAlign w:val="superscript"/>
        </w:rPr>
        <w:t>nd</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7E07DAFD" w14:textId="77777777" w:rsidR="008F066E" w:rsidRPr="00E17CE8" w:rsidRDefault="008F066E" w:rsidP="00450E60"/>
    <w:p w14:paraId="70C19DC8" w14:textId="083825FF" w:rsidR="008F066E" w:rsidRDefault="008B7072" w:rsidP="00450E6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p>
    <w:p w14:paraId="79182537" w14:textId="77777777" w:rsidR="008B7072" w:rsidRPr="00E17CE8" w:rsidRDefault="008B7072" w:rsidP="00450E60"/>
    <w:p w14:paraId="4ECEEADB" w14:textId="13B9D72D" w:rsidR="008F066E" w:rsidRPr="00E17CE8" w:rsidRDefault="008F066E" w:rsidP="00450E60">
      <w:pPr>
        <w:ind w:left="2160"/>
      </w:pPr>
      <w:r w:rsidRPr="00E17CE8">
        <w:t xml:space="preserve">The intervenor is </w:t>
      </w:r>
      <w:r w:rsidRPr="00E17CE8">
        <w:rPr>
          <w:color w:val="FF0000"/>
        </w:rPr>
        <w:t>[</w:t>
      </w:r>
      <w:r w:rsidRPr="008B7072">
        <w:rPr>
          <w:i/>
          <w:iCs/>
          <w:color w:val="FF0000"/>
        </w:rPr>
        <w:t>name</w:t>
      </w:r>
      <w:r w:rsidRPr="00E17CE8">
        <w:rPr>
          <w:color w:val="FF0000"/>
        </w:rPr>
        <w:t>] [in person]</w:t>
      </w:r>
    </w:p>
    <w:p w14:paraId="7314AE4B" w14:textId="77777777" w:rsidR="008F066E" w:rsidRPr="00E17CE8" w:rsidRDefault="008F066E" w:rsidP="00450E60"/>
    <w:p w14:paraId="7B6F722C" w14:textId="77777777" w:rsidR="008F066E" w:rsidRPr="00E17CE8" w:rsidRDefault="008F066E" w:rsidP="00450E60">
      <w:pPr>
        <w:rPr>
          <w:b/>
          <w:u w:val="single"/>
        </w:rPr>
      </w:pPr>
      <w:r w:rsidRPr="00E17CE8">
        <w:rPr>
          <w:b/>
          <w:u w:val="single"/>
        </w:rPr>
        <w:t>Important Notices</w:t>
      </w:r>
    </w:p>
    <w:p w14:paraId="7D7BF6CB" w14:textId="77777777" w:rsidR="008F066E" w:rsidRPr="00E17CE8" w:rsidRDefault="008F066E" w:rsidP="00450E60"/>
    <w:p w14:paraId="6D166DEB" w14:textId="77777777" w:rsidR="00A15350" w:rsidRPr="005A32AE" w:rsidRDefault="00A15350" w:rsidP="00450E60">
      <w:pPr>
        <w:pStyle w:val="Heading2"/>
        <w:jc w:val="left"/>
        <w:rPr>
          <w:b w:val="0"/>
          <w:u w:val="single"/>
        </w:rPr>
      </w:pPr>
      <w:bookmarkStart w:id="1" w:name="_Toc119670664"/>
      <w:r w:rsidRPr="005A32AE">
        <w:rPr>
          <w:u w:val="single"/>
        </w:rPr>
        <w:t>Confidentiality warning</w:t>
      </w:r>
      <w:r>
        <w:rPr>
          <w:u w:val="single"/>
        </w:rPr>
        <w:t>s</w:t>
      </w:r>
      <w:bookmarkEnd w:id="1"/>
    </w:p>
    <w:p w14:paraId="37F94054" w14:textId="77777777" w:rsidR="00240C2C" w:rsidRPr="00D96A9F" w:rsidRDefault="00240C2C" w:rsidP="00240C2C">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70259AA0" w14:textId="77777777" w:rsidR="00240C2C" w:rsidRPr="00D96A9F" w:rsidRDefault="00240C2C" w:rsidP="00181EA0"/>
    <w:p w14:paraId="6DA9D5B2" w14:textId="28A7C62E" w:rsidR="00240C2C" w:rsidRPr="00D96A9F" w:rsidRDefault="00240C2C" w:rsidP="00240C2C">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3E48CD">
        <w:rPr>
          <w:b/>
          <w:bCs/>
        </w:rPr>
        <w:t>may be</w:t>
      </w:r>
      <w:r w:rsidRPr="00D96A9F">
        <w:rPr>
          <w:b/>
          <w:bCs/>
        </w:rPr>
        <w:t xml:space="preserve"> guilty of an offence.</w:t>
      </w:r>
    </w:p>
    <w:p w14:paraId="27780B52" w14:textId="77777777" w:rsidR="00240C2C" w:rsidRPr="00D96A9F" w:rsidRDefault="00240C2C" w:rsidP="00181EA0"/>
    <w:p w14:paraId="435713CB" w14:textId="77777777" w:rsidR="00240C2C" w:rsidRPr="00D96A9F" w:rsidRDefault="00240C2C" w:rsidP="00240C2C">
      <w:pPr>
        <w:rPr>
          <w:b/>
          <w:bCs/>
        </w:rPr>
      </w:pPr>
      <w:r w:rsidRPr="00D96A9F">
        <w:rPr>
          <w:b/>
          <w:bCs/>
        </w:rPr>
        <w:t>The exceptions to this are in Rules 12.73 or 12.75 or Practice Direction 12G of the Family Procedure Rules 2010.</w:t>
      </w:r>
    </w:p>
    <w:p w14:paraId="4AE9DB02" w14:textId="77777777" w:rsidR="008F066E" w:rsidRPr="00E17CE8" w:rsidRDefault="008F066E" w:rsidP="00450E60"/>
    <w:p w14:paraId="56FEE34F" w14:textId="77777777" w:rsidR="00CD7D96" w:rsidRDefault="008D02FF" w:rsidP="00450E60">
      <w:pPr>
        <w:rPr>
          <w:b/>
          <w:bCs/>
        </w:rPr>
      </w:pPr>
      <w:r w:rsidRPr="00E17CE8">
        <w:rPr>
          <w:b/>
          <w:bCs/>
        </w:rPr>
        <w:t>IT IS ORDERED THAT:</w:t>
      </w:r>
    </w:p>
    <w:p w14:paraId="7A0836A9" w14:textId="5D6A2D5A" w:rsidR="00F31A2A" w:rsidRPr="00CD7D96" w:rsidRDefault="00F31A2A" w:rsidP="00450E60">
      <w:pPr>
        <w:numPr>
          <w:ilvl w:val="0"/>
          <w:numId w:val="5"/>
        </w:numPr>
        <w:tabs>
          <w:tab w:val="num" w:pos="567"/>
        </w:tabs>
        <w:rPr>
          <w:b/>
          <w:bCs/>
        </w:rPr>
      </w:pPr>
      <w:r w:rsidRPr="00CD7D96">
        <w:rPr>
          <w:lang w:val="en-US"/>
        </w:rPr>
        <w:t xml:space="preserve">The court </w:t>
      </w:r>
      <w:r w:rsidRPr="00491028">
        <w:rPr>
          <w:rFonts w:eastAsia="Calibri"/>
          <w:lang w:eastAsia="en-US"/>
        </w:rPr>
        <w:t>appoints</w:t>
      </w:r>
      <w:r w:rsidR="00CD7D96">
        <w:rPr>
          <w:lang w:val="en-US"/>
        </w:rPr>
        <w:t xml:space="preserve"> </w:t>
      </w:r>
      <w:r w:rsidR="00CD7D96" w:rsidRPr="00CD7D96">
        <w:rPr>
          <w:color w:val="FF0000"/>
          <w:lang w:val="en-US"/>
        </w:rPr>
        <w:t>[</w:t>
      </w:r>
      <w:r w:rsidRPr="004E55E1">
        <w:rPr>
          <w:i/>
          <w:iCs/>
          <w:color w:val="FF0000"/>
          <w:lang w:val="en-US"/>
        </w:rPr>
        <w:t>name of court appointed qualified legal representative</w:t>
      </w:r>
      <w:r w:rsidR="00CD7D96" w:rsidRPr="00CD7D96">
        <w:rPr>
          <w:color w:val="FF0000"/>
          <w:lang w:val="en-US"/>
        </w:rPr>
        <w:t>]</w:t>
      </w:r>
      <w:r w:rsidRPr="00CD7D96">
        <w:rPr>
          <w:lang w:val="en-US"/>
        </w:rPr>
        <w:t xml:space="preserve"> of </w:t>
      </w:r>
      <w:r w:rsidR="00CD7D96" w:rsidRPr="00CD7D96">
        <w:rPr>
          <w:color w:val="FF0000"/>
          <w:lang w:val="en-US"/>
        </w:rPr>
        <w:t>[</w:t>
      </w:r>
      <w:r w:rsidR="00CD7D96" w:rsidRPr="004E55E1">
        <w:rPr>
          <w:i/>
          <w:iCs/>
          <w:color w:val="FF0000"/>
          <w:lang w:val="en-US"/>
        </w:rPr>
        <w:t>name of firm/chambers and email address</w:t>
      </w:r>
      <w:r w:rsidR="00CD7D96" w:rsidRPr="00CD7D96">
        <w:rPr>
          <w:color w:val="FF0000"/>
          <w:lang w:val="en-US"/>
        </w:rPr>
        <w:t>]</w:t>
      </w:r>
      <w:r w:rsidRPr="00CD7D96">
        <w:rPr>
          <w:lang w:val="en-US"/>
        </w:rPr>
        <w:t xml:space="preserve"> to conduct cross-examination on behalf of the prohibited party, namely</w:t>
      </w:r>
      <w:r w:rsidR="00CD7D96">
        <w:rPr>
          <w:lang w:val="en-US"/>
        </w:rPr>
        <w:t xml:space="preserve"> </w:t>
      </w:r>
      <w:r w:rsidR="00CD7D96" w:rsidRPr="00CD7D96">
        <w:rPr>
          <w:color w:val="FF0000"/>
          <w:lang w:val="en-US"/>
        </w:rPr>
        <w:t>[</w:t>
      </w:r>
      <w:r w:rsidR="00CD7D96" w:rsidRPr="004E55E1">
        <w:rPr>
          <w:i/>
          <w:iCs/>
          <w:color w:val="FF0000"/>
          <w:lang w:val="en-US"/>
        </w:rPr>
        <w:t>name of person prohibited from questioning</w:t>
      </w:r>
      <w:r w:rsidR="00CD7D96" w:rsidRPr="00CD7D96">
        <w:rPr>
          <w:color w:val="FF0000"/>
          <w:lang w:val="en-US"/>
        </w:rPr>
        <w:t>]</w:t>
      </w:r>
      <w:r w:rsidR="00CD7D96">
        <w:rPr>
          <w:lang w:val="en-US"/>
        </w:rPr>
        <w:t xml:space="preserve">, </w:t>
      </w:r>
      <w:r w:rsidRPr="00CD7D96">
        <w:rPr>
          <w:lang w:val="en-US"/>
        </w:rPr>
        <w:t>of the following witness/witnesses:</w:t>
      </w:r>
    </w:p>
    <w:p w14:paraId="7F24A385" w14:textId="7E0549C3" w:rsidR="00CD7D96" w:rsidRPr="00CD7D96" w:rsidRDefault="00CD7D96" w:rsidP="00450E60">
      <w:pPr>
        <w:numPr>
          <w:ilvl w:val="1"/>
          <w:numId w:val="5"/>
        </w:numPr>
        <w:tabs>
          <w:tab w:val="left" w:pos="719"/>
          <w:tab w:val="num" w:pos="1134"/>
        </w:tabs>
        <w:rPr>
          <w:b/>
          <w:bCs/>
          <w:color w:val="FF0000"/>
        </w:rPr>
      </w:pPr>
      <w:r w:rsidRPr="00CD7D96">
        <w:rPr>
          <w:color w:val="FF0000"/>
          <w:lang w:val="en-US"/>
        </w:rPr>
        <w:t>[</w:t>
      </w:r>
      <w:r w:rsidRPr="004E55E1">
        <w:rPr>
          <w:i/>
          <w:iCs/>
          <w:color w:val="FF0000"/>
          <w:lang w:val="en-US"/>
        </w:rPr>
        <w:t>name</w:t>
      </w:r>
      <w:r w:rsidRPr="00CD7D96">
        <w:rPr>
          <w:color w:val="FF0000"/>
          <w:lang w:val="en-US"/>
        </w:rPr>
        <w:t>]</w:t>
      </w:r>
    </w:p>
    <w:p w14:paraId="18754A57" w14:textId="0B235D90" w:rsidR="004E55E1" w:rsidRPr="00CD7D96" w:rsidRDefault="004E55E1" w:rsidP="00450E60">
      <w:pPr>
        <w:numPr>
          <w:ilvl w:val="1"/>
          <w:numId w:val="5"/>
        </w:numPr>
        <w:tabs>
          <w:tab w:val="left" w:pos="719"/>
          <w:tab w:val="num" w:pos="1134"/>
        </w:tabs>
        <w:rPr>
          <w:b/>
          <w:bCs/>
          <w:color w:val="FF0000"/>
        </w:rPr>
      </w:pPr>
      <w:r w:rsidRPr="00CD7D96">
        <w:rPr>
          <w:color w:val="FF0000"/>
          <w:lang w:val="en-US"/>
        </w:rPr>
        <w:t>[</w:t>
      </w:r>
      <w:r w:rsidRPr="004E55E1">
        <w:rPr>
          <w:i/>
          <w:iCs/>
          <w:color w:val="FF0000"/>
          <w:lang w:val="en-US"/>
        </w:rPr>
        <w:t>name</w:t>
      </w:r>
      <w:r w:rsidRPr="00CD7D96">
        <w:rPr>
          <w:color w:val="FF0000"/>
          <w:lang w:val="en-US"/>
        </w:rPr>
        <w:t>]</w:t>
      </w:r>
    </w:p>
    <w:p w14:paraId="66B1B0E9" w14:textId="48DE3E1C" w:rsidR="004E55E1" w:rsidRPr="00CD7D96" w:rsidRDefault="004E55E1" w:rsidP="00450E60">
      <w:pPr>
        <w:numPr>
          <w:ilvl w:val="1"/>
          <w:numId w:val="5"/>
        </w:numPr>
        <w:tabs>
          <w:tab w:val="left" w:pos="719"/>
          <w:tab w:val="num" w:pos="1134"/>
        </w:tabs>
        <w:rPr>
          <w:b/>
          <w:bCs/>
          <w:color w:val="FF0000"/>
        </w:rPr>
      </w:pPr>
      <w:r w:rsidRPr="00CD7D96">
        <w:rPr>
          <w:color w:val="FF0000"/>
          <w:lang w:val="en-US"/>
        </w:rPr>
        <w:t>[</w:t>
      </w:r>
      <w:r w:rsidRPr="004E55E1">
        <w:rPr>
          <w:i/>
          <w:iCs/>
          <w:color w:val="FF0000"/>
          <w:lang w:val="en-US"/>
        </w:rPr>
        <w:t>name</w:t>
      </w:r>
      <w:r w:rsidRPr="00CD7D96">
        <w:rPr>
          <w:color w:val="FF0000"/>
          <w:lang w:val="en-US"/>
        </w:rPr>
        <w:t>]</w:t>
      </w:r>
    </w:p>
    <w:p w14:paraId="49DCDB85" w14:textId="026E243C" w:rsidR="004E55E1" w:rsidRPr="00CD7D96" w:rsidRDefault="004E55E1" w:rsidP="00450E60">
      <w:pPr>
        <w:numPr>
          <w:ilvl w:val="1"/>
          <w:numId w:val="5"/>
        </w:numPr>
        <w:tabs>
          <w:tab w:val="left" w:pos="719"/>
          <w:tab w:val="num" w:pos="1134"/>
        </w:tabs>
        <w:rPr>
          <w:b/>
          <w:bCs/>
          <w:color w:val="FF0000"/>
        </w:rPr>
      </w:pPr>
      <w:r w:rsidRPr="00CD7D96">
        <w:rPr>
          <w:color w:val="FF0000"/>
          <w:lang w:val="en-US"/>
        </w:rPr>
        <w:t>[</w:t>
      </w:r>
      <w:r>
        <w:rPr>
          <w:i/>
          <w:iCs/>
          <w:color w:val="FF0000"/>
          <w:lang w:val="en-US"/>
        </w:rPr>
        <w:t>etc</w:t>
      </w:r>
      <w:r w:rsidRPr="00CD7D96">
        <w:rPr>
          <w:color w:val="FF0000"/>
          <w:lang w:val="en-US"/>
        </w:rPr>
        <w:t>]</w:t>
      </w:r>
    </w:p>
    <w:p w14:paraId="297B6398" w14:textId="662CA013" w:rsidR="00F31A2A" w:rsidRPr="00CD7D96" w:rsidRDefault="00F31A2A" w:rsidP="00450E60">
      <w:pPr>
        <w:ind w:left="567"/>
        <w:rPr>
          <w:b/>
          <w:bCs/>
        </w:rPr>
      </w:pPr>
      <w:r w:rsidRPr="00CD7D96">
        <w:rPr>
          <w:lang w:val="en-US"/>
        </w:rPr>
        <w:t xml:space="preserve">on </w:t>
      </w:r>
      <w:r w:rsidR="00CD7D96" w:rsidRPr="00CD7D96">
        <w:rPr>
          <w:color w:val="FF0000"/>
          <w:lang w:val="en-US"/>
        </w:rPr>
        <w:t>[</w:t>
      </w:r>
      <w:r w:rsidR="00CD7D96" w:rsidRPr="004E55E1">
        <w:rPr>
          <w:i/>
          <w:iCs/>
          <w:color w:val="FF0000"/>
          <w:lang w:val="en-US"/>
        </w:rPr>
        <w:t>date</w:t>
      </w:r>
      <w:r w:rsidR="00CD7D96" w:rsidRPr="00CD7D96">
        <w:rPr>
          <w:color w:val="FF0000"/>
          <w:lang w:val="en-US"/>
        </w:rPr>
        <w:t>]</w:t>
      </w:r>
      <w:r w:rsidRPr="00CD7D96">
        <w:rPr>
          <w:lang w:val="en-US"/>
        </w:rPr>
        <w:t xml:space="preserve"> at </w:t>
      </w:r>
      <w:r w:rsidR="00CD7D96" w:rsidRPr="00CD7D96">
        <w:rPr>
          <w:color w:val="FF0000"/>
          <w:lang w:val="en-US"/>
        </w:rPr>
        <w:t>[</w:t>
      </w:r>
      <w:r w:rsidR="00CD7D96" w:rsidRPr="004E55E1">
        <w:rPr>
          <w:i/>
          <w:iCs/>
          <w:color w:val="FF0000"/>
          <w:lang w:val="en-US"/>
        </w:rPr>
        <w:t>time</w:t>
      </w:r>
      <w:r w:rsidR="00CD7D96" w:rsidRPr="00CD7D96">
        <w:rPr>
          <w:color w:val="FF0000"/>
          <w:lang w:val="en-US"/>
        </w:rPr>
        <w:t>]</w:t>
      </w:r>
      <w:r w:rsidRPr="00CD7D96">
        <w:rPr>
          <w:lang w:val="en-US"/>
        </w:rPr>
        <w:t xml:space="preserve"> at </w:t>
      </w:r>
      <w:r w:rsidR="00CD7D96" w:rsidRPr="00CD7D96">
        <w:rPr>
          <w:lang w:val="en-US"/>
        </w:rPr>
        <w:t xml:space="preserve">The Family Court sitting at </w:t>
      </w:r>
      <w:r w:rsidR="00CD7D96" w:rsidRPr="00CD7D96">
        <w:rPr>
          <w:color w:val="FF0000"/>
          <w:lang w:val="en-US"/>
        </w:rPr>
        <w:t>[</w:t>
      </w:r>
      <w:r w:rsidR="004E55E1" w:rsidRPr="004E55E1">
        <w:rPr>
          <w:i/>
          <w:iCs/>
          <w:color w:val="FF0000"/>
          <w:lang w:val="en-US"/>
        </w:rPr>
        <w:t xml:space="preserve">name of </w:t>
      </w:r>
      <w:r w:rsidR="00CD7D96" w:rsidRPr="004E55E1">
        <w:rPr>
          <w:i/>
          <w:iCs/>
          <w:color w:val="FF0000"/>
          <w:lang w:val="en-US"/>
        </w:rPr>
        <w:t>court</w:t>
      </w:r>
      <w:r w:rsidR="00CD7D96" w:rsidRPr="00CD7D96">
        <w:rPr>
          <w:color w:val="FF0000"/>
          <w:lang w:val="en-US"/>
        </w:rPr>
        <w:t>]</w:t>
      </w:r>
      <w:r w:rsidR="00CD7D96" w:rsidRPr="00CD7D96">
        <w:rPr>
          <w:lang w:val="en-US"/>
        </w:rPr>
        <w:t xml:space="preserve"> with a time estimate of </w:t>
      </w:r>
      <w:r w:rsidR="00CD7D96" w:rsidRPr="00CD7D96">
        <w:rPr>
          <w:color w:val="FF0000"/>
          <w:lang w:val="en-US"/>
        </w:rPr>
        <w:t>[</w:t>
      </w:r>
      <w:r w:rsidR="004E55E1" w:rsidRPr="004E55E1">
        <w:rPr>
          <w:i/>
          <w:iCs/>
          <w:color w:val="FF0000"/>
          <w:lang w:val="en-US"/>
        </w:rPr>
        <w:t>number</w:t>
      </w:r>
      <w:r w:rsidR="00CD7D96" w:rsidRPr="004E55E1">
        <w:rPr>
          <w:i/>
          <w:iCs/>
          <w:color w:val="FF0000"/>
          <w:lang w:val="en-US"/>
        </w:rPr>
        <w:t xml:space="preserve"> days/hours</w:t>
      </w:r>
      <w:r w:rsidR="00CD7D96" w:rsidRPr="00CD7D96">
        <w:rPr>
          <w:color w:val="FF0000"/>
          <w:lang w:val="en-US"/>
        </w:rPr>
        <w:t>]</w:t>
      </w:r>
      <w:r w:rsidR="00CD7D96">
        <w:rPr>
          <w:lang w:val="en-US"/>
        </w:rPr>
        <w:t>.</w:t>
      </w:r>
    </w:p>
    <w:p w14:paraId="436EDC34" w14:textId="77777777" w:rsidR="00F31A2A" w:rsidRPr="00F31A2A" w:rsidRDefault="00F31A2A" w:rsidP="00450E60">
      <w:pPr>
        <w:rPr>
          <w:lang w:val="en-US"/>
        </w:rPr>
      </w:pPr>
    </w:p>
    <w:p w14:paraId="0F02A0EB" w14:textId="2B7467CA" w:rsidR="00F31A2A" w:rsidRPr="00CD7D96" w:rsidRDefault="00F31A2A" w:rsidP="00450E60">
      <w:pPr>
        <w:numPr>
          <w:ilvl w:val="0"/>
          <w:numId w:val="5"/>
        </w:numPr>
        <w:tabs>
          <w:tab w:val="num" w:pos="567"/>
        </w:tabs>
        <w:rPr>
          <w:lang w:val="en-US"/>
        </w:rPr>
      </w:pPr>
      <w:r w:rsidRPr="00CD7D96">
        <w:rPr>
          <w:lang w:val="en-US"/>
        </w:rPr>
        <w:t xml:space="preserve">The </w:t>
      </w:r>
      <w:r w:rsidRPr="00491028">
        <w:rPr>
          <w:rFonts w:eastAsia="Calibri"/>
          <w:lang w:eastAsia="en-US"/>
        </w:rPr>
        <w:t>court</w:t>
      </w:r>
      <w:r w:rsidRPr="00CD7D96">
        <w:rPr>
          <w:lang w:val="en-US"/>
        </w:rPr>
        <w:t>-appointed qualified legal representative must notify the court as soon as possible if they are subsequently unable to accept the court appointment.</w:t>
      </w:r>
    </w:p>
    <w:p w14:paraId="72E40BAB" w14:textId="77777777" w:rsidR="00F31A2A" w:rsidRDefault="00F31A2A" w:rsidP="00450E60">
      <w:pPr>
        <w:rPr>
          <w:lang w:val="en-US"/>
        </w:rPr>
      </w:pPr>
    </w:p>
    <w:p w14:paraId="65ED5850" w14:textId="2BBE6881" w:rsidR="00CD7D96" w:rsidRDefault="00A4425D" w:rsidP="00450E60">
      <w:pPr>
        <w:numPr>
          <w:ilvl w:val="0"/>
          <w:numId w:val="5"/>
        </w:numPr>
        <w:tabs>
          <w:tab w:val="num" w:pos="567"/>
        </w:tabs>
        <w:rPr>
          <w:lang w:val="en-US"/>
        </w:rPr>
      </w:pPr>
      <w:r w:rsidRPr="00A4425D">
        <w:rPr>
          <w:color w:val="FF0000"/>
          <w:lang w:val="en-US"/>
        </w:rPr>
        <w:t>[</w:t>
      </w:r>
      <w:r w:rsidR="00B359E0" w:rsidRPr="00A4425D">
        <w:rPr>
          <w:color w:val="FF0000"/>
          <w:lang w:val="en-US"/>
        </w:rPr>
        <w:t>[</w:t>
      </w:r>
      <w:r w:rsidR="00B359E0" w:rsidRPr="004E55E1">
        <w:rPr>
          <w:i/>
          <w:iCs/>
          <w:color w:val="FF0000"/>
          <w:lang w:val="en-US"/>
        </w:rPr>
        <w:t>Name’s</w:t>
      </w:r>
      <w:r w:rsidR="00B359E0" w:rsidRPr="00A4425D">
        <w:rPr>
          <w:color w:val="FF0000"/>
          <w:lang w:val="en-US"/>
        </w:rPr>
        <w:t>]</w:t>
      </w:r>
      <w:r w:rsidR="00F31A2A" w:rsidRPr="00A4425D">
        <w:rPr>
          <w:color w:val="FF0000"/>
          <w:lang w:val="en-US"/>
        </w:rPr>
        <w:t xml:space="preserve"> legal representative</w:t>
      </w:r>
      <w:r w:rsidRPr="00A4425D">
        <w:rPr>
          <w:color w:val="FF0000"/>
          <w:lang w:val="en-US"/>
        </w:rPr>
        <w:t xml:space="preserve">] </w:t>
      </w:r>
      <w:r w:rsidR="004E55E1">
        <w:rPr>
          <w:color w:val="FF0000"/>
          <w:lang w:val="en-US"/>
        </w:rPr>
        <w:t xml:space="preserve">/ </w:t>
      </w:r>
      <w:r w:rsidRPr="00A4425D">
        <w:rPr>
          <w:color w:val="FF0000"/>
          <w:lang w:val="en-US"/>
        </w:rPr>
        <w:t xml:space="preserve">[The </w:t>
      </w:r>
      <w:r w:rsidR="00F31A2A" w:rsidRPr="00A4425D">
        <w:rPr>
          <w:color w:val="FF0000"/>
          <w:lang w:val="en-US"/>
        </w:rPr>
        <w:t>court staff</w:t>
      </w:r>
      <w:r w:rsidRPr="00A4425D">
        <w:rPr>
          <w:color w:val="FF0000"/>
          <w:lang w:val="en-US"/>
        </w:rPr>
        <w:t>]</w:t>
      </w:r>
      <w:r w:rsidR="00F31A2A" w:rsidRPr="00A4425D">
        <w:rPr>
          <w:color w:val="FF0000"/>
          <w:lang w:val="en-US"/>
        </w:rPr>
        <w:t xml:space="preserve"> </w:t>
      </w:r>
      <w:r w:rsidR="00F31A2A" w:rsidRPr="00491028">
        <w:rPr>
          <w:rFonts w:eastAsia="Calibri"/>
          <w:lang w:eastAsia="en-US"/>
        </w:rPr>
        <w:t>shall</w:t>
      </w:r>
      <w:r w:rsidR="00F31A2A" w:rsidRPr="00CD7D96">
        <w:rPr>
          <w:lang w:val="en-US"/>
        </w:rPr>
        <w:t xml:space="preserve"> send the court bundle or such parts of the court bundle as the court directs to the qualified legal representative appointed to conduct the cross examination </w:t>
      </w:r>
      <w:r w:rsidRPr="00A4425D">
        <w:rPr>
          <w:color w:val="FF0000"/>
          <w:lang w:val="en-US"/>
        </w:rPr>
        <w:t>[</w:t>
      </w:r>
      <w:r w:rsidR="00F31A2A" w:rsidRPr="00A4425D">
        <w:rPr>
          <w:color w:val="FF0000"/>
          <w:lang w:val="en-US"/>
        </w:rPr>
        <w:t xml:space="preserve">7 days before the next hearing </w:t>
      </w:r>
      <w:bookmarkStart w:id="2" w:name="_Hlk117679074"/>
      <w:r w:rsidR="004E55E1" w:rsidRPr="00C70A9C">
        <w:rPr>
          <w:b/>
          <w:smallCaps/>
          <w:color w:val="00B050"/>
        </w:rPr>
        <w:t>(</w:t>
      </w:r>
      <w:r w:rsidR="004E55E1">
        <w:rPr>
          <w:b/>
          <w:smallCaps/>
          <w:color w:val="00B050"/>
        </w:rPr>
        <w:t>if a ground rules hearing)</w:t>
      </w:r>
      <w:bookmarkEnd w:id="2"/>
      <w:r w:rsidR="00F31A2A" w:rsidRPr="00A4425D">
        <w:rPr>
          <w:color w:val="FF0000"/>
          <w:lang w:val="en-US"/>
        </w:rPr>
        <w:t xml:space="preserve"> and</w:t>
      </w:r>
      <w:r w:rsidRPr="00A4425D">
        <w:rPr>
          <w:color w:val="FF0000"/>
          <w:lang w:val="en-US"/>
        </w:rPr>
        <w:t>]</w:t>
      </w:r>
      <w:r w:rsidR="00F31A2A" w:rsidRPr="00CD7D96">
        <w:rPr>
          <w:lang w:val="en-US"/>
        </w:rPr>
        <w:t xml:space="preserve"> 7 days before the hearing with cross-examination.</w:t>
      </w:r>
    </w:p>
    <w:p w14:paraId="5D61EC1F" w14:textId="77777777" w:rsidR="00CD7D96" w:rsidRPr="00CD7D96" w:rsidRDefault="00CD7D96" w:rsidP="00450E60">
      <w:pPr>
        <w:rPr>
          <w:lang w:val="en-US"/>
        </w:rPr>
      </w:pPr>
    </w:p>
    <w:p w14:paraId="45EDCB75" w14:textId="332B0FF6" w:rsidR="00CD7D96" w:rsidRPr="000F0521" w:rsidRDefault="00F31A2A" w:rsidP="00240C2C">
      <w:pPr>
        <w:numPr>
          <w:ilvl w:val="0"/>
          <w:numId w:val="5"/>
        </w:numPr>
        <w:tabs>
          <w:tab w:val="num" w:pos="567"/>
        </w:tabs>
      </w:pPr>
      <w:r w:rsidRPr="00CD7D96">
        <w:rPr>
          <w:lang w:val="en-US"/>
        </w:rPr>
        <w:t xml:space="preserve">A </w:t>
      </w:r>
      <w:r w:rsidR="00D12739" w:rsidRPr="00D12739">
        <w:rPr>
          <w:color w:val="FF0000"/>
          <w:lang w:val="en-US"/>
        </w:rPr>
        <w:t>[</w:t>
      </w:r>
      <w:r w:rsidRPr="00D12739">
        <w:rPr>
          <w:color w:val="FF0000"/>
          <w:lang w:val="en-US"/>
        </w:rPr>
        <w:t>preliminary hearing</w:t>
      </w:r>
      <w:r w:rsidR="00D12739" w:rsidRPr="00D12739">
        <w:rPr>
          <w:color w:val="FF0000"/>
          <w:lang w:val="en-US"/>
        </w:rPr>
        <w:t xml:space="preserve">] </w:t>
      </w:r>
      <w:r w:rsidR="004E55E1">
        <w:rPr>
          <w:color w:val="FF0000"/>
          <w:lang w:val="en-US"/>
        </w:rPr>
        <w:t xml:space="preserve">/ </w:t>
      </w:r>
      <w:r w:rsidR="00D12739" w:rsidRPr="00D12739">
        <w:rPr>
          <w:color w:val="FF0000"/>
          <w:lang w:val="en-US"/>
        </w:rPr>
        <w:t>[</w:t>
      </w:r>
      <w:r w:rsidRPr="00D12739">
        <w:rPr>
          <w:color w:val="FF0000"/>
          <w:lang w:val="en-US"/>
        </w:rPr>
        <w:t>ground rules hearing</w:t>
      </w:r>
      <w:r w:rsidR="00D12739" w:rsidRPr="00D12739">
        <w:rPr>
          <w:color w:val="FF0000"/>
          <w:lang w:val="en-US"/>
        </w:rPr>
        <w:t>]</w:t>
      </w:r>
      <w:r w:rsidRPr="00D12739">
        <w:rPr>
          <w:color w:val="FF0000"/>
          <w:lang w:val="en-US"/>
        </w:rPr>
        <w:t xml:space="preserve"> </w:t>
      </w:r>
      <w:r w:rsidR="004E55E1">
        <w:rPr>
          <w:color w:val="FF0000"/>
          <w:lang w:val="en-US"/>
        </w:rPr>
        <w:t xml:space="preserve">/ </w:t>
      </w:r>
      <w:r w:rsidR="00D12739" w:rsidRPr="00D12739">
        <w:rPr>
          <w:color w:val="FF0000"/>
          <w:lang w:val="en-US"/>
        </w:rPr>
        <w:t>[</w:t>
      </w:r>
      <w:r w:rsidRPr="00D12739">
        <w:rPr>
          <w:color w:val="FF0000"/>
          <w:lang w:val="en-US"/>
        </w:rPr>
        <w:t>hearing</w:t>
      </w:r>
      <w:r w:rsidRPr="00CD7D96">
        <w:rPr>
          <w:lang w:val="en-US"/>
        </w:rPr>
        <w:t xml:space="preserve"> </w:t>
      </w:r>
      <w:r w:rsidRPr="000F0521">
        <w:rPr>
          <w:color w:val="FF0000"/>
          <w:lang w:val="en-US"/>
        </w:rPr>
        <w:t xml:space="preserve">at </w:t>
      </w:r>
      <w:r w:rsidRPr="000F0521">
        <w:rPr>
          <w:rFonts w:eastAsia="Calibri"/>
          <w:color w:val="FF0000"/>
          <w:lang w:eastAsia="en-US"/>
        </w:rPr>
        <w:t>which</w:t>
      </w:r>
      <w:r w:rsidRPr="000F0521">
        <w:rPr>
          <w:color w:val="FF0000"/>
          <w:lang w:val="en-US"/>
        </w:rPr>
        <w:t xml:space="preserve"> contested evidence is to be heard</w:t>
      </w:r>
      <w:r w:rsidR="00240C2C">
        <w:rPr>
          <w:lang w:val="en-US"/>
        </w:rPr>
        <w:t>]</w:t>
      </w:r>
      <w:r w:rsidRPr="00CD7D96">
        <w:rPr>
          <w:lang w:val="en-US"/>
        </w:rPr>
        <w:t xml:space="preserve"> is listed on </w:t>
      </w:r>
      <w:r w:rsidR="00D12739" w:rsidRPr="003D7C47">
        <w:rPr>
          <w:color w:val="FF0000"/>
          <w:lang w:val="en-US"/>
        </w:rPr>
        <w:t>[</w:t>
      </w:r>
      <w:r w:rsidR="00D12739" w:rsidRPr="004E55E1">
        <w:rPr>
          <w:i/>
          <w:iCs/>
          <w:color w:val="FF0000"/>
          <w:lang w:val="en-US"/>
        </w:rPr>
        <w:t>date</w:t>
      </w:r>
      <w:r w:rsidR="00D12739" w:rsidRPr="003D7C47">
        <w:rPr>
          <w:color w:val="FF0000"/>
          <w:lang w:val="en-US"/>
        </w:rPr>
        <w:t>]</w:t>
      </w:r>
      <w:r w:rsidRPr="00CD7D96">
        <w:rPr>
          <w:lang w:val="en-US"/>
        </w:rPr>
        <w:t xml:space="preserve"> at</w:t>
      </w:r>
      <w:r w:rsidR="00D12739">
        <w:rPr>
          <w:lang w:val="en-US"/>
        </w:rPr>
        <w:t xml:space="preserve"> </w:t>
      </w:r>
      <w:r w:rsidR="00D12739" w:rsidRPr="003D7C47">
        <w:rPr>
          <w:color w:val="FF0000"/>
          <w:lang w:val="en-US"/>
        </w:rPr>
        <w:t>[</w:t>
      </w:r>
      <w:r w:rsidR="00D12739" w:rsidRPr="004E55E1">
        <w:rPr>
          <w:i/>
          <w:iCs/>
          <w:color w:val="FF0000"/>
          <w:lang w:val="en-US"/>
        </w:rPr>
        <w:t>time</w:t>
      </w:r>
      <w:r w:rsidR="00D12739" w:rsidRPr="003D7C47">
        <w:rPr>
          <w:color w:val="FF0000"/>
          <w:lang w:val="en-US"/>
        </w:rPr>
        <w:t>]</w:t>
      </w:r>
      <w:r w:rsidR="00D12739">
        <w:rPr>
          <w:lang w:val="en-US"/>
        </w:rPr>
        <w:t xml:space="preserve"> at the Family Court sitting at </w:t>
      </w:r>
      <w:r w:rsidR="00D12739" w:rsidRPr="003D7C47">
        <w:rPr>
          <w:color w:val="FF0000"/>
          <w:lang w:val="en-US"/>
        </w:rPr>
        <w:t>[</w:t>
      </w:r>
      <w:r w:rsidR="004E55E1" w:rsidRPr="004E55E1">
        <w:rPr>
          <w:i/>
          <w:iCs/>
          <w:color w:val="FF0000"/>
          <w:lang w:val="en-US"/>
        </w:rPr>
        <w:t xml:space="preserve">name of </w:t>
      </w:r>
      <w:r w:rsidR="00D12739" w:rsidRPr="004E55E1">
        <w:rPr>
          <w:i/>
          <w:iCs/>
          <w:color w:val="FF0000"/>
          <w:lang w:val="en-US"/>
        </w:rPr>
        <w:t>court</w:t>
      </w:r>
      <w:r w:rsidR="00D12739" w:rsidRPr="003D7C47">
        <w:rPr>
          <w:color w:val="FF0000"/>
          <w:lang w:val="en-US"/>
        </w:rPr>
        <w:t>]</w:t>
      </w:r>
      <w:r w:rsidR="00D12739">
        <w:rPr>
          <w:lang w:val="en-US"/>
        </w:rPr>
        <w:t xml:space="preserve"> with a time estimate of </w:t>
      </w:r>
      <w:r w:rsidR="00D12739" w:rsidRPr="003D7C47">
        <w:rPr>
          <w:color w:val="FF0000"/>
          <w:lang w:val="en-US"/>
        </w:rPr>
        <w:t>[</w:t>
      </w:r>
      <w:r w:rsidR="004E55E1" w:rsidRPr="004E55E1">
        <w:rPr>
          <w:i/>
          <w:iCs/>
          <w:color w:val="FF0000"/>
          <w:lang w:val="en-US"/>
        </w:rPr>
        <w:t>number days/hours</w:t>
      </w:r>
      <w:r w:rsidR="003D7C47" w:rsidRPr="003D7C47">
        <w:rPr>
          <w:color w:val="FF0000"/>
          <w:lang w:val="en-US"/>
        </w:rPr>
        <w:t>]</w:t>
      </w:r>
      <w:r w:rsidRPr="00CD7D96">
        <w:rPr>
          <w:lang w:val="en-US"/>
        </w:rPr>
        <w:t>. The qualified legal representative appointed by the court to conduct cross examination shall attend.</w:t>
      </w:r>
      <w:r w:rsidR="00240C2C">
        <w:rPr>
          <w:lang w:val="en-US"/>
        </w:rPr>
        <w:t xml:space="preserve"> Permission is given to the qualified legal representative to attend the </w:t>
      </w:r>
      <w:r w:rsidR="00240C2C" w:rsidRPr="000F0521">
        <w:rPr>
          <w:color w:val="FF0000"/>
          <w:lang w:val="en-US"/>
        </w:rPr>
        <w:t>[preliminary hearing] / [ground rules hearing]</w:t>
      </w:r>
      <w:r w:rsidR="00240C2C">
        <w:rPr>
          <w:lang w:val="en-US"/>
        </w:rPr>
        <w:t xml:space="preserve"> remotely if doing so means a qualified legal representative </w:t>
      </w:r>
      <w:r w:rsidR="00240C2C" w:rsidRPr="00240C2C">
        <w:t>who could not otherwise act can be appointed</w:t>
      </w:r>
      <w:r w:rsidR="00240C2C">
        <w:t>.</w:t>
      </w:r>
    </w:p>
    <w:p w14:paraId="4EA32ED5" w14:textId="77777777" w:rsidR="00CD7D96" w:rsidRPr="00CD7D96" w:rsidRDefault="00CD7D96" w:rsidP="00450E60">
      <w:pPr>
        <w:rPr>
          <w:lang w:val="en-US"/>
        </w:rPr>
      </w:pPr>
    </w:p>
    <w:p w14:paraId="06104E52" w14:textId="51303444" w:rsidR="00CD7D96" w:rsidRDefault="00F31A2A" w:rsidP="00450E60">
      <w:pPr>
        <w:numPr>
          <w:ilvl w:val="0"/>
          <w:numId w:val="5"/>
        </w:numPr>
        <w:tabs>
          <w:tab w:val="num" w:pos="567"/>
        </w:tabs>
        <w:rPr>
          <w:lang w:val="en-US"/>
        </w:rPr>
      </w:pPr>
      <w:r w:rsidRPr="00CD7D96">
        <w:rPr>
          <w:lang w:val="en-US"/>
        </w:rPr>
        <w:t xml:space="preserve">The court bundle or such parts of the court bundle as the court directs will be sent by </w:t>
      </w:r>
      <w:r w:rsidR="003D7C47" w:rsidRPr="003D7C47">
        <w:rPr>
          <w:color w:val="FF0000"/>
          <w:lang w:val="en-US"/>
        </w:rPr>
        <w:t>[</w:t>
      </w:r>
      <w:r w:rsidR="003D7C47" w:rsidRPr="004E55E1">
        <w:rPr>
          <w:i/>
          <w:iCs/>
          <w:color w:val="FF0000"/>
          <w:lang w:val="en-US"/>
        </w:rPr>
        <w:t>date</w:t>
      </w:r>
      <w:r w:rsidR="003D7C47" w:rsidRPr="003D7C47">
        <w:rPr>
          <w:color w:val="FF0000"/>
          <w:lang w:val="en-US"/>
        </w:rPr>
        <w:t>]</w:t>
      </w:r>
      <w:r w:rsidR="003D7C47">
        <w:rPr>
          <w:lang w:val="en-US"/>
        </w:rPr>
        <w:t xml:space="preserve"> </w:t>
      </w:r>
      <w:r w:rsidRPr="00CD7D96">
        <w:rPr>
          <w:lang w:val="en-US"/>
        </w:rPr>
        <w:t>by</w:t>
      </w:r>
      <w:r w:rsidR="003D7C47">
        <w:rPr>
          <w:lang w:val="en-US"/>
        </w:rPr>
        <w:t xml:space="preserve"> </w:t>
      </w:r>
      <w:r w:rsidR="003D7C47" w:rsidRPr="003D7C47">
        <w:rPr>
          <w:color w:val="FF0000"/>
          <w:lang w:val="en-US"/>
        </w:rPr>
        <w:t>[</w:t>
      </w:r>
      <w:r w:rsidR="003D7C47">
        <w:rPr>
          <w:color w:val="FF0000"/>
          <w:lang w:val="en-US"/>
        </w:rPr>
        <w:t>[</w:t>
      </w:r>
      <w:r w:rsidR="003D7C47" w:rsidRPr="004E55E1">
        <w:rPr>
          <w:i/>
          <w:iCs/>
          <w:color w:val="FF0000"/>
          <w:lang w:val="en-US"/>
        </w:rPr>
        <w:t>name</w:t>
      </w:r>
      <w:r w:rsidR="003D7C47">
        <w:rPr>
          <w:color w:val="FF0000"/>
          <w:lang w:val="en-US"/>
        </w:rPr>
        <w:t>]</w:t>
      </w:r>
      <w:r w:rsidR="003D7C47" w:rsidRPr="003D7C47">
        <w:rPr>
          <w:color w:val="FF0000"/>
          <w:lang w:val="en-US"/>
        </w:rPr>
        <w:t xml:space="preserve">’s </w:t>
      </w:r>
      <w:r w:rsidRPr="003D7C47">
        <w:rPr>
          <w:color w:val="FF0000"/>
          <w:lang w:val="en-US"/>
        </w:rPr>
        <w:t>legal representative</w:t>
      </w:r>
      <w:r w:rsidR="003D7C47" w:rsidRPr="003D7C47">
        <w:rPr>
          <w:color w:val="FF0000"/>
          <w:lang w:val="en-US"/>
        </w:rPr>
        <w:t xml:space="preserve">] </w:t>
      </w:r>
      <w:r w:rsidR="004E55E1">
        <w:rPr>
          <w:color w:val="FF0000"/>
          <w:lang w:val="en-US"/>
        </w:rPr>
        <w:t xml:space="preserve">/ </w:t>
      </w:r>
      <w:r w:rsidR="003D7C47" w:rsidRPr="003D7C47">
        <w:rPr>
          <w:color w:val="FF0000"/>
          <w:lang w:val="en-US"/>
        </w:rPr>
        <w:t>[the court]</w:t>
      </w:r>
      <w:r w:rsidRPr="00CD7D96">
        <w:rPr>
          <w:lang w:val="en-US"/>
        </w:rPr>
        <w:t xml:space="preserve"> to the court appointed qualified legal representative. If the bundle or such parts of the court bundle as the court directs has not been received by </w:t>
      </w:r>
      <w:bookmarkStart w:id="3" w:name="_Hlk106730117"/>
      <w:r w:rsidRPr="00CD7D96">
        <w:rPr>
          <w:lang w:val="en-US"/>
        </w:rPr>
        <w:t>the qualified legal representative</w:t>
      </w:r>
      <w:bookmarkEnd w:id="3"/>
      <w:r w:rsidRPr="00CD7D96">
        <w:rPr>
          <w:lang w:val="en-US"/>
        </w:rPr>
        <w:t>, the qualified legal representative should notify the court in good time.  HMCTS will send the bundle or such parts of the court bundle as the court directs to the court- appointed qualified legal representative.</w:t>
      </w:r>
    </w:p>
    <w:p w14:paraId="3A9953DD" w14:textId="77777777" w:rsidR="00CD7D96" w:rsidRPr="00CD7D96" w:rsidRDefault="00CD7D96" w:rsidP="00450E60">
      <w:pPr>
        <w:rPr>
          <w:lang w:val="en-US"/>
        </w:rPr>
      </w:pPr>
    </w:p>
    <w:p w14:paraId="751DC627" w14:textId="6540E7FA" w:rsidR="00F31A2A" w:rsidRDefault="00F31A2A" w:rsidP="00450E60">
      <w:pPr>
        <w:numPr>
          <w:ilvl w:val="0"/>
          <w:numId w:val="5"/>
        </w:numPr>
        <w:tabs>
          <w:tab w:val="num" w:pos="567"/>
        </w:tabs>
        <w:rPr>
          <w:lang w:val="en-US"/>
        </w:rPr>
      </w:pPr>
      <w:r w:rsidRPr="00CD7D96">
        <w:rPr>
          <w:lang w:val="en-US"/>
        </w:rPr>
        <w:t>Should the contested hearing be adjourned or vacated by the court, the court will notify the court-appointed qualified legal representative of the date and time of the rescheduled contested hearing.</w:t>
      </w:r>
    </w:p>
    <w:p w14:paraId="4982EA88" w14:textId="77777777" w:rsidR="00240C2C" w:rsidRDefault="00240C2C" w:rsidP="00181EA0">
      <w:pPr>
        <w:rPr>
          <w:lang w:val="en-US"/>
        </w:rPr>
      </w:pPr>
    </w:p>
    <w:p w14:paraId="0F6FA7BE" w14:textId="3B1C83B1" w:rsidR="00240C2C" w:rsidRPr="000F0521" w:rsidRDefault="00240C2C" w:rsidP="00240C2C">
      <w:pPr>
        <w:numPr>
          <w:ilvl w:val="0"/>
          <w:numId w:val="5"/>
        </w:numPr>
        <w:tabs>
          <w:tab w:val="num" w:pos="567"/>
        </w:tabs>
        <w:rPr>
          <w:b/>
          <w:bCs/>
        </w:rPr>
      </w:pPr>
      <w:r w:rsidRPr="000F0521">
        <w:rPr>
          <w:b/>
          <w:bCs/>
          <w:color w:val="FF0000"/>
          <w:lang w:val="en-US"/>
        </w:rPr>
        <w:t>[</w:t>
      </w:r>
      <w:r w:rsidRPr="000F0521">
        <w:rPr>
          <w:b/>
          <w:bCs/>
          <w:i/>
          <w:iCs/>
          <w:color w:val="FF0000"/>
          <w:lang w:val="en-US"/>
        </w:rPr>
        <w:t>Name of person prohibited from questioning</w:t>
      </w:r>
      <w:r w:rsidRPr="000F0521">
        <w:rPr>
          <w:b/>
          <w:bCs/>
          <w:color w:val="FF0000"/>
          <w:lang w:val="en-US"/>
        </w:rPr>
        <w:t xml:space="preserve">] </w:t>
      </w:r>
      <w:r w:rsidRPr="00240C2C">
        <w:rPr>
          <w:b/>
          <w:bCs/>
          <w:lang w:val="en-US"/>
        </w:rPr>
        <w:t xml:space="preserve">must notify the court, the other parties, and the court-appointed qualified legal representative </w:t>
      </w:r>
      <w:r w:rsidRPr="000F0521">
        <w:rPr>
          <w:b/>
          <w:bCs/>
          <w:color w:val="FF0000"/>
          <w:lang w:val="en-US"/>
        </w:rPr>
        <w:t>[</w:t>
      </w:r>
      <w:r w:rsidRPr="000F0521">
        <w:rPr>
          <w:b/>
          <w:bCs/>
          <w:i/>
          <w:iCs/>
          <w:color w:val="FF0000"/>
          <w:lang w:val="en-US"/>
        </w:rPr>
        <w:t>name of court appointed qualified legal representative</w:t>
      </w:r>
      <w:r w:rsidRPr="000F0521">
        <w:rPr>
          <w:b/>
          <w:bCs/>
          <w:color w:val="FF0000"/>
          <w:lang w:val="en-US"/>
        </w:rPr>
        <w:t xml:space="preserve">] </w:t>
      </w:r>
      <w:r w:rsidRPr="000F0521">
        <w:rPr>
          <w:b/>
          <w:bCs/>
          <w:color w:val="000000" w:themeColor="text1"/>
          <w:lang w:val="en-US"/>
        </w:rPr>
        <w:t>of</w:t>
      </w:r>
      <w:r w:rsidRPr="000F0521">
        <w:rPr>
          <w:b/>
          <w:bCs/>
          <w:color w:val="FF0000"/>
          <w:lang w:val="en-US"/>
        </w:rPr>
        <w:t xml:space="preserve"> [</w:t>
      </w:r>
      <w:r w:rsidRPr="000F0521">
        <w:rPr>
          <w:b/>
          <w:bCs/>
          <w:i/>
          <w:iCs/>
          <w:color w:val="FF0000"/>
          <w:lang w:val="en-US"/>
        </w:rPr>
        <w:t>name of firm/chambers and email address</w:t>
      </w:r>
      <w:r w:rsidRPr="000F0521">
        <w:rPr>
          <w:b/>
          <w:bCs/>
          <w:color w:val="FF0000"/>
          <w:lang w:val="en-US"/>
        </w:rPr>
        <w:t xml:space="preserve">] </w:t>
      </w:r>
      <w:r w:rsidRPr="00240C2C">
        <w:rPr>
          <w:b/>
          <w:bCs/>
          <w:lang w:val="en-US"/>
        </w:rPr>
        <w:t xml:space="preserve">straight away if at any time they become legally represented in these proceedings. </w:t>
      </w:r>
    </w:p>
    <w:p w14:paraId="44A8E4AB" w14:textId="77777777" w:rsidR="0008493F" w:rsidRDefault="0008493F" w:rsidP="00181EA0"/>
    <w:p w14:paraId="18DD8F97" w14:textId="76D9C008" w:rsidR="0008493F" w:rsidRPr="000F0521" w:rsidRDefault="0008493F" w:rsidP="000F0521">
      <w:pPr>
        <w:rPr>
          <w:b/>
          <w:bCs/>
          <w:smallCaps/>
          <w:color w:val="00B050"/>
        </w:rPr>
      </w:pPr>
      <w:r w:rsidRPr="000F0521">
        <w:rPr>
          <w:b/>
          <w:bCs/>
          <w:smallCaps/>
          <w:color w:val="00B050"/>
        </w:rPr>
        <w:t>(</w:t>
      </w:r>
      <w:r w:rsidR="000C0B2C">
        <w:rPr>
          <w:b/>
          <w:bCs/>
          <w:smallCaps/>
          <w:color w:val="00B050"/>
        </w:rPr>
        <w:t>t</w:t>
      </w:r>
      <w:r w:rsidRPr="000F0521">
        <w:rPr>
          <w:b/>
          <w:bCs/>
          <w:smallCaps/>
          <w:color w:val="00B050"/>
        </w:rPr>
        <w:t xml:space="preserve">his </w:t>
      </w:r>
      <w:r>
        <w:rPr>
          <w:b/>
          <w:bCs/>
          <w:smallCaps/>
          <w:color w:val="00B050"/>
        </w:rPr>
        <w:t xml:space="preserve">direction may </w:t>
      </w:r>
      <w:r w:rsidR="001B2C4F">
        <w:rPr>
          <w:b/>
          <w:bCs/>
          <w:smallCaps/>
          <w:color w:val="00B050"/>
        </w:rPr>
        <w:t xml:space="preserve">alternatively </w:t>
      </w:r>
      <w:r w:rsidR="00630DE1">
        <w:rPr>
          <w:b/>
          <w:bCs/>
          <w:smallCaps/>
          <w:color w:val="00B050"/>
        </w:rPr>
        <w:t>go</w:t>
      </w:r>
      <w:r>
        <w:rPr>
          <w:b/>
          <w:bCs/>
          <w:smallCaps/>
          <w:color w:val="00B050"/>
        </w:rPr>
        <w:t xml:space="preserve"> in the main case management order made at the ground rules hearing or another preliminary hearing)</w:t>
      </w:r>
    </w:p>
    <w:p w14:paraId="1810D512" w14:textId="6C5AF749" w:rsidR="00240C2C" w:rsidRDefault="00240C2C" w:rsidP="00240C2C">
      <w:pPr>
        <w:numPr>
          <w:ilvl w:val="0"/>
          <w:numId w:val="5"/>
        </w:numPr>
        <w:tabs>
          <w:tab w:val="num" w:pos="567"/>
        </w:tabs>
      </w:pPr>
      <w:r w:rsidRPr="000F0521">
        <w:rPr>
          <w:color w:val="FF0000"/>
          <w:lang w:val="en-US"/>
        </w:rPr>
        <w:lastRenderedPageBreak/>
        <w:t>[</w:t>
      </w:r>
      <w:r w:rsidRPr="000F0521">
        <w:rPr>
          <w:i/>
          <w:iCs/>
          <w:color w:val="FF0000"/>
          <w:lang w:val="en-US"/>
        </w:rPr>
        <w:t>Name of person prohibited from questioning</w:t>
      </w:r>
      <w:r w:rsidRPr="000F0521">
        <w:rPr>
          <w:color w:val="FF0000"/>
          <w:lang w:val="en-US"/>
        </w:rPr>
        <w:t>]</w:t>
      </w:r>
      <w:r>
        <w:rPr>
          <w:b/>
          <w:bCs/>
          <w:color w:val="FF0000"/>
          <w:lang w:val="en-US"/>
        </w:rPr>
        <w:t xml:space="preserve"> </w:t>
      </w:r>
      <w:r w:rsidRPr="000F0521">
        <w:rPr>
          <w:lang w:val="en-US"/>
        </w:rPr>
        <w:t xml:space="preserve">shall by 4.00pm on </w:t>
      </w:r>
      <w:r>
        <w:rPr>
          <w:color w:val="FF0000"/>
          <w:lang w:val="en-US"/>
        </w:rPr>
        <w:t>[</w:t>
      </w:r>
      <w:r>
        <w:rPr>
          <w:i/>
          <w:iCs/>
          <w:color w:val="FF0000"/>
          <w:lang w:val="en-US"/>
        </w:rPr>
        <w:t xml:space="preserve">date not later than 3 working days before the </w:t>
      </w:r>
      <w:r w:rsidRPr="00240C2C">
        <w:rPr>
          <w:i/>
          <w:iCs/>
          <w:color w:val="FF0000"/>
          <w:lang w:val="en-US"/>
        </w:rPr>
        <w:t>hearing</w:t>
      </w:r>
      <w:r>
        <w:rPr>
          <w:color w:val="FF0000"/>
          <w:lang w:val="en-US"/>
        </w:rPr>
        <w:t xml:space="preserve">] </w:t>
      </w:r>
      <w:r w:rsidRPr="000F0521">
        <w:t>file at cou</w:t>
      </w:r>
      <w:r w:rsidR="00DE11BB" w:rsidRPr="000F0521">
        <w:t xml:space="preserve">rt </w:t>
      </w:r>
      <w:r w:rsidRPr="000F0521">
        <w:t xml:space="preserve">a written list of the questions that they wish to have asked prior to the main hearing. The list </w:t>
      </w:r>
      <w:r w:rsidR="004B7FE8" w:rsidRPr="000F0521">
        <w:t>shall also be sent to the qualified legal representative</w:t>
      </w:r>
      <w:r w:rsidRPr="000F0521">
        <w:t xml:space="preserve">, but </w:t>
      </w:r>
      <w:r w:rsidR="004B7FE8" w:rsidRPr="000F0521">
        <w:t xml:space="preserve">must not be sent </w:t>
      </w:r>
      <w:r w:rsidRPr="000F0521">
        <w:t>to the witness</w:t>
      </w:r>
      <w:r w:rsidR="004B7FE8" w:rsidRPr="000F0521">
        <w:t>es</w:t>
      </w:r>
      <w:r w:rsidRPr="000F0521">
        <w:t xml:space="preserve"> or other partie</w:t>
      </w:r>
      <w:r w:rsidR="00DB7F36" w:rsidRPr="000F0521">
        <w:t>s</w:t>
      </w:r>
      <w:r w:rsidR="004B7FE8" w:rsidRPr="000F0521">
        <w:t xml:space="preserve">. </w:t>
      </w:r>
    </w:p>
    <w:p w14:paraId="63AE1258" w14:textId="77777777" w:rsidR="002655C9" w:rsidRDefault="002655C9" w:rsidP="00181EA0"/>
    <w:p w14:paraId="49539E82" w14:textId="1AA8E5A0" w:rsidR="002655C9" w:rsidRPr="000F0521" w:rsidRDefault="002655C9" w:rsidP="000F0521">
      <w:pPr>
        <w:rPr>
          <w:b/>
          <w:bCs/>
          <w:smallCaps/>
          <w:color w:val="00B050"/>
        </w:rPr>
      </w:pPr>
      <w:r w:rsidRPr="00FD438E">
        <w:rPr>
          <w:b/>
          <w:bCs/>
          <w:smallCaps/>
          <w:color w:val="00B050"/>
        </w:rPr>
        <w:t>(</w:t>
      </w:r>
      <w:r w:rsidR="000C0B2C">
        <w:rPr>
          <w:b/>
          <w:bCs/>
          <w:smallCaps/>
          <w:color w:val="00B050"/>
        </w:rPr>
        <w:t>t</w:t>
      </w:r>
      <w:r w:rsidRPr="00FD438E">
        <w:rPr>
          <w:b/>
          <w:bCs/>
          <w:smallCaps/>
          <w:color w:val="00B050"/>
        </w:rPr>
        <w:t xml:space="preserve">his </w:t>
      </w:r>
      <w:r>
        <w:rPr>
          <w:b/>
          <w:bCs/>
          <w:smallCaps/>
          <w:color w:val="00B050"/>
        </w:rPr>
        <w:t>direction should be made at the ground rules hearing or earlier preliminary hearing)</w:t>
      </w:r>
    </w:p>
    <w:p w14:paraId="6B9B248B" w14:textId="0019FDA8" w:rsidR="002655C9" w:rsidRPr="000F0521" w:rsidRDefault="00D9750D" w:rsidP="000F0521">
      <w:pPr>
        <w:numPr>
          <w:ilvl w:val="0"/>
          <w:numId w:val="5"/>
        </w:numPr>
        <w:tabs>
          <w:tab w:val="num" w:pos="567"/>
          <w:tab w:val="num" w:pos="720"/>
        </w:tabs>
      </w:pPr>
      <w:r w:rsidRPr="00FD438E">
        <w:rPr>
          <w:color w:val="FF0000"/>
          <w:lang w:val="en-US"/>
        </w:rPr>
        <w:t>[</w:t>
      </w:r>
      <w:r w:rsidRPr="00FD438E">
        <w:rPr>
          <w:i/>
          <w:iCs/>
          <w:color w:val="FF0000"/>
          <w:lang w:val="en-US"/>
        </w:rPr>
        <w:t>Name of person prohibited from questioning</w:t>
      </w:r>
      <w:r w:rsidRPr="00FD438E">
        <w:rPr>
          <w:color w:val="FF0000"/>
          <w:lang w:val="en-US"/>
        </w:rPr>
        <w:t>]</w:t>
      </w:r>
      <w:r>
        <w:rPr>
          <w:b/>
          <w:bCs/>
          <w:color w:val="FF0000"/>
          <w:lang w:val="en-US"/>
        </w:rPr>
        <w:t xml:space="preserve"> </w:t>
      </w:r>
      <w:r w:rsidRPr="00FD438E">
        <w:rPr>
          <w:lang w:val="en-US"/>
        </w:rPr>
        <w:t xml:space="preserve">shall by 4.00pm on </w:t>
      </w:r>
      <w:r>
        <w:rPr>
          <w:color w:val="FF0000"/>
          <w:lang w:val="en-US"/>
        </w:rPr>
        <w:t>[</w:t>
      </w:r>
      <w:r>
        <w:rPr>
          <w:i/>
          <w:iCs/>
          <w:color w:val="FF0000"/>
          <w:lang w:val="en-US"/>
        </w:rPr>
        <w:t>date</w:t>
      </w:r>
      <w:r w:rsidRPr="000F0521">
        <w:rPr>
          <w:lang w:val="en-US"/>
        </w:rPr>
        <w:t>]</w:t>
      </w:r>
      <w:r w:rsidRPr="000F0521">
        <w:rPr>
          <w:i/>
          <w:iCs/>
          <w:lang w:val="en-US"/>
        </w:rPr>
        <w:t xml:space="preserve"> </w:t>
      </w:r>
      <w:r w:rsidRPr="000F0521">
        <w:rPr>
          <w:lang w:val="en-US"/>
        </w:rPr>
        <w:t>file at court and serve on the parties</w:t>
      </w:r>
      <w:r>
        <w:rPr>
          <w:color w:val="FF0000"/>
          <w:lang w:val="en-US"/>
        </w:rPr>
        <w:t xml:space="preserve"> </w:t>
      </w:r>
      <w:r w:rsidRPr="00D9750D">
        <w:t>a clear statement shortly stating the allegations, facts or findings that they seek to establish</w:t>
      </w:r>
      <w:r>
        <w:t>.</w:t>
      </w:r>
    </w:p>
    <w:p w14:paraId="6F120EBF" w14:textId="4D132AEA" w:rsidR="004D051F" w:rsidRPr="00E17CE8" w:rsidRDefault="004D051F" w:rsidP="00450E60"/>
    <w:p w14:paraId="73623922" w14:textId="1A36BD4C" w:rsidR="004D051F" w:rsidRPr="00E17CE8" w:rsidRDefault="004D051F" w:rsidP="00450E60"/>
    <w:p w14:paraId="4108CE79" w14:textId="5C7DE232" w:rsidR="004D051F" w:rsidRPr="00E17CE8" w:rsidRDefault="004D051F" w:rsidP="00181EA0">
      <w:r w:rsidRPr="00E17CE8">
        <w:t>Dated</w:t>
      </w:r>
      <w:r w:rsidR="004E55E1">
        <w:t xml:space="preserve"> </w:t>
      </w:r>
      <w:r w:rsidR="004E55E1" w:rsidRPr="003D7C47">
        <w:rPr>
          <w:color w:val="FF0000"/>
          <w:lang w:val="en-US"/>
        </w:rPr>
        <w:t>[</w:t>
      </w:r>
      <w:r w:rsidR="004E55E1" w:rsidRPr="004E55E1">
        <w:rPr>
          <w:i/>
          <w:iCs/>
          <w:color w:val="FF0000"/>
          <w:lang w:val="en-US"/>
        </w:rPr>
        <w:t>date</w:t>
      </w:r>
      <w:r w:rsidR="004E55E1" w:rsidRPr="003D7C47">
        <w:rPr>
          <w:color w:val="FF0000"/>
          <w:lang w:val="en-US"/>
        </w:rPr>
        <w:t>]</w:t>
      </w:r>
    </w:p>
    <w:p w14:paraId="086E0752" w14:textId="001B8CB1" w:rsidR="004D051F" w:rsidRPr="00E17CE8" w:rsidRDefault="004D051F" w:rsidP="00450E60"/>
    <w:p w14:paraId="3BF102BF" w14:textId="77777777" w:rsidR="004D051F" w:rsidRPr="00E17CE8" w:rsidRDefault="004D051F" w:rsidP="00450E60"/>
    <w:sectPr w:rsidR="004D051F" w:rsidRPr="00E17CE8" w:rsidSect="00FD5F66">
      <w:footerReference w:type="default" r:id="rId10"/>
      <w:headerReference w:type="first" r:id="rId11"/>
      <w:footerReference w:type="first" r:id="rId12"/>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E7262" w14:textId="77777777" w:rsidR="007E7CD5" w:rsidRDefault="007E7CD5" w:rsidP="004E55E1">
      <w:r>
        <w:separator/>
      </w:r>
    </w:p>
  </w:endnote>
  <w:endnote w:type="continuationSeparator" w:id="0">
    <w:p w14:paraId="454BFD60" w14:textId="77777777" w:rsidR="007E7CD5" w:rsidRDefault="007E7CD5" w:rsidP="004E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1D4D0" w14:textId="470F8EFE" w:rsidR="00E5082A" w:rsidRPr="00495217" w:rsidRDefault="00E5082A" w:rsidP="00E5082A">
    <w:pPr>
      <w:jc w:val="both"/>
      <w:rPr>
        <w:b/>
        <w:iCs/>
        <w:sz w:val="18"/>
        <w:szCs w:val="22"/>
      </w:rPr>
    </w:pPr>
    <w:r w:rsidRPr="00495217">
      <w:rPr>
        <w:iCs/>
        <w:sz w:val="18"/>
        <w:szCs w:val="22"/>
      </w:rPr>
      <w:t>Order 2</w:t>
    </w:r>
    <w:r>
      <w:rPr>
        <w:iCs/>
        <w:sz w:val="18"/>
        <w:szCs w:val="22"/>
      </w:rPr>
      <w:t>4</w:t>
    </w:r>
    <w:r w:rsidRPr="00495217">
      <w:rPr>
        <w:iCs/>
        <w:sz w:val="18"/>
        <w:szCs w:val="22"/>
      </w:rPr>
      <w:t>.</w:t>
    </w:r>
    <w:r>
      <w:rPr>
        <w:iCs/>
        <w:sz w:val="18"/>
        <w:szCs w:val="22"/>
      </w:rPr>
      <w:t>6</w:t>
    </w:r>
    <w:r w:rsidRPr="00495217">
      <w:rPr>
        <w:iCs/>
        <w:sz w:val="18"/>
        <w:szCs w:val="22"/>
      </w:rPr>
      <w:t xml:space="preserve">: Domestic Abuse </w:t>
    </w:r>
    <w:r>
      <w:rPr>
        <w:iCs/>
        <w:sz w:val="18"/>
        <w:szCs w:val="22"/>
      </w:rPr>
      <w:t xml:space="preserve">– Order for Appointment of </w:t>
    </w:r>
    <w:r w:rsidR="00A07E12" w:rsidRPr="00A07E12">
      <w:rPr>
        <w:iCs/>
        <w:sz w:val="18"/>
        <w:szCs w:val="22"/>
      </w:rPr>
      <w:t>Qualified Legal Representative</w:t>
    </w:r>
    <w:r>
      <w:rPr>
        <w:iCs/>
        <w:sz w:val="18"/>
        <w:szCs w:val="22"/>
      </w:rPr>
      <w:t xml:space="preserve"> </w:t>
    </w:r>
  </w:p>
  <w:sdt>
    <w:sdtPr>
      <w:id w:val="2125346970"/>
      <w:docPartObj>
        <w:docPartGallery w:val="Page Numbers (Bottom of Page)"/>
        <w:docPartUnique/>
      </w:docPartObj>
    </w:sdtPr>
    <w:sdtEndPr>
      <w:rPr>
        <w:noProof/>
        <w:sz w:val="18"/>
        <w:szCs w:val="18"/>
      </w:rPr>
    </w:sdtEndPr>
    <w:sdtContent>
      <w:p w14:paraId="1599086F" w14:textId="77777777" w:rsidR="008B7072" w:rsidRPr="008B7072" w:rsidRDefault="008B7072" w:rsidP="008B7072">
        <w:pPr>
          <w:pStyle w:val="Footer"/>
          <w:jc w:val="center"/>
          <w:rPr>
            <w:sz w:val="18"/>
            <w:szCs w:val="18"/>
          </w:rPr>
        </w:pPr>
        <w:r w:rsidRPr="008B7072">
          <w:rPr>
            <w:sz w:val="18"/>
            <w:szCs w:val="18"/>
          </w:rPr>
          <w:fldChar w:fldCharType="begin"/>
        </w:r>
        <w:r w:rsidRPr="008B7072">
          <w:rPr>
            <w:sz w:val="18"/>
            <w:szCs w:val="18"/>
          </w:rPr>
          <w:instrText xml:space="preserve"> PAGE   \* MERGEFORMAT </w:instrText>
        </w:r>
        <w:r w:rsidRPr="008B7072">
          <w:rPr>
            <w:sz w:val="18"/>
            <w:szCs w:val="18"/>
          </w:rPr>
          <w:fldChar w:fldCharType="separate"/>
        </w:r>
        <w:r>
          <w:rPr>
            <w:sz w:val="18"/>
            <w:szCs w:val="18"/>
          </w:rPr>
          <w:t>1</w:t>
        </w:r>
        <w:r w:rsidRPr="008B7072">
          <w:rPr>
            <w:noProof/>
            <w:sz w:val="18"/>
            <w:szCs w:val="18"/>
          </w:rPr>
          <w:fldChar w:fldCharType="end"/>
        </w:r>
      </w:p>
    </w:sdtContent>
  </w:sdt>
  <w:p w14:paraId="453F27B7" w14:textId="74215F72" w:rsidR="004E55E1" w:rsidRPr="008B7072" w:rsidRDefault="004E55E1" w:rsidP="008B7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3F0C6" w14:textId="204AB41C" w:rsidR="008B7072" w:rsidRPr="00495217" w:rsidRDefault="008B7072" w:rsidP="008B7072">
    <w:pPr>
      <w:jc w:val="both"/>
      <w:rPr>
        <w:b/>
        <w:iCs/>
        <w:sz w:val="18"/>
        <w:szCs w:val="22"/>
      </w:rPr>
    </w:pPr>
    <w:r w:rsidRPr="00495217">
      <w:rPr>
        <w:iCs/>
        <w:sz w:val="18"/>
        <w:szCs w:val="22"/>
      </w:rPr>
      <w:t>Order 2</w:t>
    </w:r>
    <w:r>
      <w:rPr>
        <w:iCs/>
        <w:sz w:val="18"/>
        <w:szCs w:val="22"/>
      </w:rPr>
      <w:t>4</w:t>
    </w:r>
    <w:r w:rsidRPr="00495217">
      <w:rPr>
        <w:iCs/>
        <w:sz w:val="18"/>
        <w:szCs w:val="22"/>
      </w:rPr>
      <w:t>.</w:t>
    </w:r>
    <w:r w:rsidR="00E5082A">
      <w:rPr>
        <w:iCs/>
        <w:sz w:val="18"/>
        <w:szCs w:val="22"/>
      </w:rPr>
      <w:t>6</w:t>
    </w:r>
    <w:r w:rsidRPr="00495217">
      <w:rPr>
        <w:iCs/>
        <w:sz w:val="18"/>
        <w:szCs w:val="22"/>
      </w:rPr>
      <w:t xml:space="preserve">: Domestic Abuse </w:t>
    </w:r>
    <w:r w:rsidR="00E5082A">
      <w:rPr>
        <w:iCs/>
        <w:sz w:val="18"/>
        <w:szCs w:val="22"/>
      </w:rPr>
      <w:t>– Or</w:t>
    </w:r>
    <w:r>
      <w:rPr>
        <w:iCs/>
        <w:sz w:val="18"/>
        <w:szCs w:val="22"/>
      </w:rPr>
      <w:t>der</w:t>
    </w:r>
    <w:r w:rsidR="00E5082A">
      <w:rPr>
        <w:iCs/>
        <w:sz w:val="18"/>
        <w:szCs w:val="22"/>
      </w:rPr>
      <w:t xml:space="preserve"> for A</w:t>
    </w:r>
    <w:r>
      <w:rPr>
        <w:iCs/>
        <w:sz w:val="18"/>
        <w:szCs w:val="22"/>
      </w:rPr>
      <w:t xml:space="preserve">ppointment of </w:t>
    </w:r>
    <w:r w:rsidR="00A07E12" w:rsidRPr="00A07E12">
      <w:rPr>
        <w:iCs/>
        <w:sz w:val="18"/>
        <w:szCs w:val="22"/>
      </w:rPr>
      <w:t>Qualified Legal Representative</w:t>
    </w:r>
    <w:r>
      <w:rPr>
        <w:iCs/>
        <w:sz w:val="18"/>
        <w:szCs w:val="22"/>
      </w:rPr>
      <w:t xml:space="preserve"> </w:t>
    </w:r>
  </w:p>
  <w:sdt>
    <w:sdtPr>
      <w:id w:val="1688564999"/>
      <w:docPartObj>
        <w:docPartGallery w:val="Page Numbers (Bottom of Page)"/>
        <w:docPartUnique/>
      </w:docPartObj>
    </w:sdtPr>
    <w:sdtEndPr>
      <w:rPr>
        <w:noProof/>
        <w:sz w:val="18"/>
        <w:szCs w:val="18"/>
      </w:rPr>
    </w:sdtEndPr>
    <w:sdtContent>
      <w:p w14:paraId="65D8AB99" w14:textId="7D959F8B" w:rsidR="008B7072" w:rsidRPr="008B7072" w:rsidRDefault="008B7072">
        <w:pPr>
          <w:pStyle w:val="Footer"/>
          <w:jc w:val="center"/>
          <w:rPr>
            <w:sz w:val="18"/>
            <w:szCs w:val="18"/>
          </w:rPr>
        </w:pPr>
        <w:r w:rsidRPr="008B7072">
          <w:rPr>
            <w:sz w:val="18"/>
            <w:szCs w:val="18"/>
          </w:rPr>
          <w:fldChar w:fldCharType="begin"/>
        </w:r>
        <w:r w:rsidRPr="008B7072">
          <w:rPr>
            <w:sz w:val="18"/>
            <w:szCs w:val="18"/>
          </w:rPr>
          <w:instrText xml:space="preserve"> PAGE   \* MERGEFORMAT </w:instrText>
        </w:r>
        <w:r w:rsidRPr="008B7072">
          <w:rPr>
            <w:sz w:val="18"/>
            <w:szCs w:val="18"/>
          </w:rPr>
          <w:fldChar w:fldCharType="separate"/>
        </w:r>
        <w:r w:rsidRPr="008B7072">
          <w:rPr>
            <w:noProof/>
            <w:sz w:val="18"/>
            <w:szCs w:val="18"/>
          </w:rPr>
          <w:t>2</w:t>
        </w:r>
        <w:r w:rsidRPr="008B7072">
          <w:rPr>
            <w:noProof/>
            <w:sz w:val="18"/>
            <w:szCs w:val="18"/>
          </w:rPr>
          <w:fldChar w:fldCharType="end"/>
        </w:r>
      </w:p>
    </w:sdtContent>
  </w:sdt>
  <w:p w14:paraId="33A6E5DF" w14:textId="77777777" w:rsidR="004E55E1" w:rsidRDefault="004E5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6B04" w14:textId="77777777" w:rsidR="007E7CD5" w:rsidRDefault="007E7CD5" w:rsidP="004E55E1">
      <w:r>
        <w:separator/>
      </w:r>
    </w:p>
  </w:footnote>
  <w:footnote w:type="continuationSeparator" w:id="0">
    <w:p w14:paraId="30F82DFC" w14:textId="77777777" w:rsidR="007E7CD5" w:rsidRDefault="007E7CD5" w:rsidP="004E5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FBEB" w14:textId="27A4ACD4" w:rsidR="004E55E1" w:rsidRPr="004E55E1" w:rsidRDefault="004E55E1" w:rsidP="00A00BB9">
    <w:pPr>
      <w:pStyle w:val="Header"/>
      <w:jc w:val="center"/>
      <w:rPr>
        <w:i/>
      </w:rPr>
    </w:pPr>
    <w:r w:rsidRPr="004E55E1">
      <w:rPr>
        <w:i/>
        <w:sz w:val="18"/>
        <w:szCs w:val="22"/>
      </w:rPr>
      <w:t>Order 2</w:t>
    </w:r>
    <w:r w:rsidR="008B7072">
      <w:rPr>
        <w:i/>
        <w:sz w:val="18"/>
        <w:szCs w:val="22"/>
      </w:rPr>
      <w:t>4</w:t>
    </w:r>
    <w:r w:rsidRPr="004E55E1">
      <w:rPr>
        <w:i/>
        <w:sz w:val="18"/>
        <w:szCs w:val="22"/>
      </w:rPr>
      <w:t>.</w:t>
    </w:r>
    <w:r w:rsidR="00E5082A">
      <w:rPr>
        <w:i/>
        <w:sz w:val="18"/>
        <w:szCs w:val="22"/>
      </w:rPr>
      <w:t>6</w:t>
    </w:r>
    <w:r w:rsidRPr="004E55E1">
      <w:rPr>
        <w:i/>
        <w:sz w:val="18"/>
        <w:szCs w:val="22"/>
      </w:rPr>
      <w:t xml:space="preserve">: Domestic Abuse </w:t>
    </w:r>
    <w:r w:rsidR="00E5082A">
      <w:rPr>
        <w:i/>
        <w:sz w:val="18"/>
        <w:szCs w:val="22"/>
      </w:rPr>
      <w:t>– Order for A</w:t>
    </w:r>
    <w:r w:rsidRPr="004E55E1">
      <w:rPr>
        <w:i/>
        <w:sz w:val="18"/>
        <w:szCs w:val="22"/>
      </w:rPr>
      <w:t xml:space="preserve">ppointment of </w:t>
    </w:r>
    <w:r w:rsidR="00A07E12" w:rsidRPr="00A07E12">
      <w:rPr>
        <w:i/>
        <w:sz w:val="18"/>
        <w:szCs w:val="22"/>
      </w:rPr>
      <w:t>Qualified Legal Representative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E05"/>
    <w:multiLevelType w:val="multilevel"/>
    <w:tmpl w:val="981AB7E0"/>
    <w:lvl w:ilvl="0">
      <w:start w:val="1"/>
      <w:numFmt w:val="decimal"/>
      <w:lvlText w:val="%1."/>
      <w:lvlJc w:val="left"/>
      <w:pPr>
        <w:ind w:left="567" w:hanging="567"/>
      </w:pPr>
      <w:rPr>
        <w:rFonts w:ascii="Times New Roman" w:eastAsia="Times New Roman" w:hAnsi="Times New Roman" w:cs="Times New Roman" w:hint="default"/>
        <w:b w:val="0"/>
        <w:bCs w:val="0"/>
        <w:color w:val="000000"/>
        <w:sz w:val="24"/>
        <w:szCs w:val="24"/>
        <w:vertAlign w:val="baseline"/>
      </w:rPr>
    </w:lvl>
    <w:lvl w:ilvl="1">
      <w:start w:val="1"/>
      <w:numFmt w:val="lowerLetter"/>
      <w:lvlText w:val="%2."/>
      <w:lvlJc w:val="left"/>
      <w:pPr>
        <w:ind w:left="1134" w:hanging="567"/>
      </w:pPr>
      <w:rPr>
        <w:rFonts w:hint="default"/>
        <w:b w:val="0"/>
        <w:bCs w:val="0"/>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1" w15:restartNumberingAfterBreak="0">
    <w:nsid w:val="15B7545F"/>
    <w:multiLevelType w:val="multilevel"/>
    <w:tmpl w:val="769C9C0A"/>
    <w:styleLink w:val="CurrentList3"/>
    <w:lvl w:ilvl="0">
      <w:start w:val="1"/>
      <w:numFmt w:val="decimal"/>
      <w:lvlText w:val="%1."/>
      <w:lvlJc w:val="left"/>
      <w:pPr>
        <w:ind w:left="720" w:hanging="720"/>
      </w:pPr>
      <w:rPr>
        <w:rFonts w:hint="default"/>
        <w:b w:val="0"/>
        <w:bCs w:val="0"/>
        <w:color w:val="auto"/>
      </w:rPr>
    </w:lvl>
    <w:lvl w:ilvl="1">
      <w:start w:val="1"/>
      <w:numFmt w:val="lowerLetter"/>
      <w:lvlText w:val="%2."/>
      <w:lvlJc w:val="left"/>
      <w:pPr>
        <w:ind w:left="1440" w:hanging="360"/>
      </w:pPr>
      <w:rPr>
        <w:b w:val="0"/>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A25DFD"/>
    <w:multiLevelType w:val="multilevel"/>
    <w:tmpl w:val="178CC4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F117F04"/>
    <w:multiLevelType w:val="multilevel"/>
    <w:tmpl w:val="C4045EEA"/>
    <w:styleLink w:val="CurrentList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35C140C"/>
    <w:multiLevelType w:val="multilevel"/>
    <w:tmpl w:val="89C493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6"/>
  </w:num>
  <w:num w:numId="2" w16cid:durableId="580791935">
    <w:abstractNumId w:val="8"/>
  </w:num>
  <w:num w:numId="3" w16cid:durableId="310450603">
    <w:abstractNumId w:val="3"/>
  </w:num>
  <w:num w:numId="4" w16cid:durableId="1078676169">
    <w:abstractNumId w:val="7"/>
  </w:num>
  <w:num w:numId="5" w16cid:durableId="812792112">
    <w:abstractNumId w:val="0"/>
  </w:num>
  <w:num w:numId="6" w16cid:durableId="396517510">
    <w:abstractNumId w:val="4"/>
  </w:num>
  <w:num w:numId="7" w16cid:durableId="1735395336">
    <w:abstractNumId w:val="5"/>
  </w:num>
  <w:num w:numId="8" w16cid:durableId="657265849">
    <w:abstractNumId w:val="2"/>
  </w:num>
  <w:num w:numId="9" w16cid:durableId="129174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8493F"/>
    <w:rsid w:val="000B0CDA"/>
    <w:rsid w:val="000C0B2C"/>
    <w:rsid w:val="000D148C"/>
    <w:rsid w:val="000E75D6"/>
    <w:rsid w:val="000F0521"/>
    <w:rsid w:val="001262D2"/>
    <w:rsid w:val="0013667B"/>
    <w:rsid w:val="00181EA0"/>
    <w:rsid w:val="001B2C4F"/>
    <w:rsid w:val="001D7AD0"/>
    <w:rsid w:val="002274B9"/>
    <w:rsid w:val="00237461"/>
    <w:rsid w:val="00240C2C"/>
    <w:rsid w:val="002460E0"/>
    <w:rsid w:val="002655C9"/>
    <w:rsid w:val="00270FA4"/>
    <w:rsid w:val="002A508A"/>
    <w:rsid w:val="002E6D25"/>
    <w:rsid w:val="002F0F7C"/>
    <w:rsid w:val="003D4882"/>
    <w:rsid w:val="003D7C47"/>
    <w:rsid w:val="003E48CD"/>
    <w:rsid w:val="003F7997"/>
    <w:rsid w:val="00434AEE"/>
    <w:rsid w:val="00450E60"/>
    <w:rsid w:val="00455702"/>
    <w:rsid w:val="00491028"/>
    <w:rsid w:val="004A0B11"/>
    <w:rsid w:val="004B7FE8"/>
    <w:rsid w:val="004D051F"/>
    <w:rsid w:val="004E55E1"/>
    <w:rsid w:val="005004F6"/>
    <w:rsid w:val="00513515"/>
    <w:rsid w:val="00544493"/>
    <w:rsid w:val="0055665B"/>
    <w:rsid w:val="00571CDC"/>
    <w:rsid w:val="005767D0"/>
    <w:rsid w:val="00625579"/>
    <w:rsid w:val="00630DE1"/>
    <w:rsid w:val="0067543C"/>
    <w:rsid w:val="00767A01"/>
    <w:rsid w:val="007820D1"/>
    <w:rsid w:val="00783878"/>
    <w:rsid w:val="007B5813"/>
    <w:rsid w:val="007D38B4"/>
    <w:rsid w:val="007E7CD5"/>
    <w:rsid w:val="008226B7"/>
    <w:rsid w:val="00836488"/>
    <w:rsid w:val="00870701"/>
    <w:rsid w:val="00880DCA"/>
    <w:rsid w:val="008A03E6"/>
    <w:rsid w:val="008A411E"/>
    <w:rsid w:val="008B7072"/>
    <w:rsid w:val="008D02FF"/>
    <w:rsid w:val="008F066E"/>
    <w:rsid w:val="009563D5"/>
    <w:rsid w:val="00960A5A"/>
    <w:rsid w:val="00985148"/>
    <w:rsid w:val="009D25A6"/>
    <w:rsid w:val="009D7E67"/>
    <w:rsid w:val="009F56A7"/>
    <w:rsid w:val="009F7A71"/>
    <w:rsid w:val="00A00BB9"/>
    <w:rsid w:val="00A02910"/>
    <w:rsid w:val="00A078C4"/>
    <w:rsid w:val="00A07E12"/>
    <w:rsid w:val="00A15350"/>
    <w:rsid w:val="00A26F40"/>
    <w:rsid w:val="00A4425D"/>
    <w:rsid w:val="00A442A3"/>
    <w:rsid w:val="00A9376C"/>
    <w:rsid w:val="00AA79DE"/>
    <w:rsid w:val="00AB413D"/>
    <w:rsid w:val="00AC6945"/>
    <w:rsid w:val="00B359E0"/>
    <w:rsid w:val="00B42D46"/>
    <w:rsid w:val="00B8689E"/>
    <w:rsid w:val="00BA7291"/>
    <w:rsid w:val="00C015CA"/>
    <w:rsid w:val="00C04D1F"/>
    <w:rsid w:val="00C23C9F"/>
    <w:rsid w:val="00C2669F"/>
    <w:rsid w:val="00C344F9"/>
    <w:rsid w:val="00C368B5"/>
    <w:rsid w:val="00C4574C"/>
    <w:rsid w:val="00CA03AA"/>
    <w:rsid w:val="00CD075F"/>
    <w:rsid w:val="00CD7D96"/>
    <w:rsid w:val="00D11327"/>
    <w:rsid w:val="00D12739"/>
    <w:rsid w:val="00D13D5A"/>
    <w:rsid w:val="00D3308D"/>
    <w:rsid w:val="00D463EB"/>
    <w:rsid w:val="00D473E4"/>
    <w:rsid w:val="00D55F13"/>
    <w:rsid w:val="00D764A7"/>
    <w:rsid w:val="00D8526C"/>
    <w:rsid w:val="00D9750D"/>
    <w:rsid w:val="00D97D49"/>
    <w:rsid w:val="00DB7F36"/>
    <w:rsid w:val="00DE11BB"/>
    <w:rsid w:val="00E17CE8"/>
    <w:rsid w:val="00E47C76"/>
    <w:rsid w:val="00E5082A"/>
    <w:rsid w:val="00E5352C"/>
    <w:rsid w:val="00EA06DE"/>
    <w:rsid w:val="00EB21BD"/>
    <w:rsid w:val="00F0291B"/>
    <w:rsid w:val="00F31A2A"/>
    <w:rsid w:val="00F422A8"/>
    <w:rsid w:val="00F56086"/>
    <w:rsid w:val="00F823BA"/>
    <w:rsid w:val="00F86411"/>
    <w:rsid w:val="00FB5248"/>
    <w:rsid w:val="00FD1164"/>
    <w:rsid w:val="00FD5F66"/>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9750D"/>
    <w:rPr>
      <w:rFonts w:eastAsia="Times New Roman"/>
      <w:lang w:eastAsia="en-GB"/>
    </w:rPr>
  </w:style>
  <w:style w:type="paragraph" w:styleId="Heading2">
    <w:name w:val="heading 2"/>
    <w:basedOn w:val="Normal"/>
    <w:next w:val="Normal"/>
    <w:link w:val="Heading2Char"/>
    <w:uiPriority w:val="9"/>
    <w:unhideWhenUsed/>
    <w:qFormat/>
    <w:rsid w:val="00A15350"/>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5F13"/>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numbering" w:customStyle="1" w:styleId="CurrentList2">
    <w:name w:val="Current List2"/>
    <w:uiPriority w:val="99"/>
    <w:rsid w:val="00CD7D96"/>
    <w:pPr>
      <w:numPr>
        <w:numId w:val="6"/>
      </w:numPr>
    </w:pPr>
  </w:style>
  <w:style w:type="paragraph" w:styleId="Header">
    <w:name w:val="header"/>
    <w:basedOn w:val="Normal"/>
    <w:link w:val="HeaderChar"/>
    <w:uiPriority w:val="99"/>
    <w:unhideWhenUsed/>
    <w:rsid w:val="004E55E1"/>
    <w:pPr>
      <w:tabs>
        <w:tab w:val="center" w:pos="4513"/>
        <w:tab w:val="right" w:pos="9026"/>
      </w:tabs>
    </w:pPr>
  </w:style>
  <w:style w:type="character" w:customStyle="1" w:styleId="HeaderChar">
    <w:name w:val="Header Char"/>
    <w:basedOn w:val="DefaultParagraphFont"/>
    <w:link w:val="Header"/>
    <w:uiPriority w:val="99"/>
    <w:rsid w:val="004E55E1"/>
    <w:rPr>
      <w:rFonts w:eastAsia="Times New Roman"/>
      <w:lang w:eastAsia="en-GB"/>
    </w:rPr>
  </w:style>
  <w:style w:type="paragraph" w:styleId="Footer">
    <w:name w:val="footer"/>
    <w:basedOn w:val="Normal"/>
    <w:link w:val="FooterChar"/>
    <w:uiPriority w:val="99"/>
    <w:unhideWhenUsed/>
    <w:rsid w:val="004E55E1"/>
    <w:pPr>
      <w:tabs>
        <w:tab w:val="center" w:pos="4513"/>
        <w:tab w:val="right" w:pos="9026"/>
      </w:tabs>
    </w:pPr>
  </w:style>
  <w:style w:type="character" w:customStyle="1" w:styleId="FooterChar">
    <w:name w:val="Footer Char"/>
    <w:basedOn w:val="DefaultParagraphFont"/>
    <w:link w:val="Footer"/>
    <w:uiPriority w:val="99"/>
    <w:rsid w:val="004E55E1"/>
    <w:rPr>
      <w:rFonts w:eastAsia="Times New Roman"/>
      <w:lang w:eastAsia="en-GB"/>
    </w:rPr>
  </w:style>
  <w:style w:type="character" w:customStyle="1" w:styleId="Heading2Char">
    <w:name w:val="Heading 2 Char"/>
    <w:basedOn w:val="DefaultParagraphFont"/>
    <w:link w:val="Heading2"/>
    <w:uiPriority w:val="9"/>
    <w:rsid w:val="00A15350"/>
    <w:rPr>
      <w:rFonts w:eastAsiaTheme="majorEastAsia"/>
      <w:b/>
      <w:bCs/>
      <w:color w:val="000000" w:themeColor="text1"/>
      <w:lang w:eastAsia="en-GB"/>
    </w:rPr>
  </w:style>
  <w:style w:type="paragraph" w:styleId="Revision">
    <w:name w:val="Revision"/>
    <w:hidden/>
    <w:uiPriority w:val="99"/>
    <w:semiHidden/>
    <w:rsid w:val="00240C2C"/>
    <w:rPr>
      <w:rFonts w:eastAsia="Times New Roman"/>
      <w:lang w:eastAsia="en-GB"/>
    </w:rPr>
  </w:style>
  <w:style w:type="paragraph" w:styleId="NormalWeb">
    <w:name w:val="Normal (Web)"/>
    <w:basedOn w:val="Normal"/>
    <w:uiPriority w:val="99"/>
    <w:semiHidden/>
    <w:unhideWhenUsed/>
    <w:rsid w:val="00240C2C"/>
  </w:style>
  <w:style w:type="numbering" w:customStyle="1" w:styleId="CurrentList3">
    <w:name w:val="Current List3"/>
    <w:uiPriority w:val="99"/>
    <w:rsid w:val="00CD075F"/>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966227">
      <w:bodyDiv w:val="1"/>
      <w:marLeft w:val="0"/>
      <w:marRight w:val="0"/>
      <w:marTop w:val="0"/>
      <w:marBottom w:val="0"/>
      <w:divBdr>
        <w:top w:val="none" w:sz="0" w:space="0" w:color="auto"/>
        <w:left w:val="none" w:sz="0" w:space="0" w:color="auto"/>
        <w:bottom w:val="none" w:sz="0" w:space="0" w:color="auto"/>
        <w:right w:val="none" w:sz="0" w:space="0" w:color="auto"/>
      </w:divBdr>
      <w:divsChild>
        <w:div w:id="1028799516">
          <w:marLeft w:val="0"/>
          <w:marRight w:val="0"/>
          <w:marTop w:val="0"/>
          <w:marBottom w:val="0"/>
          <w:divBdr>
            <w:top w:val="none" w:sz="0" w:space="0" w:color="auto"/>
            <w:left w:val="none" w:sz="0" w:space="0" w:color="auto"/>
            <w:bottom w:val="none" w:sz="0" w:space="0" w:color="auto"/>
            <w:right w:val="none" w:sz="0" w:space="0" w:color="auto"/>
          </w:divBdr>
          <w:divsChild>
            <w:div w:id="1992439757">
              <w:marLeft w:val="0"/>
              <w:marRight w:val="0"/>
              <w:marTop w:val="0"/>
              <w:marBottom w:val="0"/>
              <w:divBdr>
                <w:top w:val="none" w:sz="0" w:space="0" w:color="auto"/>
                <w:left w:val="none" w:sz="0" w:space="0" w:color="auto"/>
                <w:bottom w:val="none" w:sz="0" w:space="0" w:color="auto"/>
                <w:right w:val="none" w:sz="0" w:space="0" w:color="auto"/>
              </w:divBdr>
              <w:divsChild>
                <w:div w:id="81376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60882">
      <w:bodyDiv w:val="1"/>
      <w:marLeft w:val="0"/>
      <w:marRight w:val="0"/>
      <w:marTop w:val="0"/>
      <w:marBottom w:val="0"/>
      <w:divBdr>
        <w:top w:val="none" w:sz="0" w:space="0" w:color="auto"/>
        <w:left w:val="none" w:sz="0" w:space="0" w:color="auto"/>
        <w:bottom w:val="none" w:sz="0" w:space="0" w:color="auto"/>
        <w:right w:val="none" w:sz="0" w:space="0" w:color="auto"/>
      </w:divBdr>
      <w:divsChild>
        <w:div w:id="1926574053">
          <w:marLeft w:val="0"/>
          <w:marRight w:val="0"/>
          <w:marTop w:val="0"/>
          <w:marBottom w:val="0"/>
          <w:divBdr>
            <w:top w:val="none" w:sz="0" w:space="0" w:color="auto"/>
            <w:left w:val="none" w:sz="0" w:space="0" w:color="auto"/>
            <w:bottom w:val="none" w:sz="0" w:space="0" w:color="auto"/>
            <w:right w:val="none" w:sz="0" w:space="0" w:color="auto"/>
          </w:divBdr>
          <w:divsChild>
            <w:div w:id="2106147731">
              <w:marLeft w:val="0"/>
              <w:marRight w:val="0"/>
              <w:marTop w:val="0"/>
              <w:marBottom w:val="0"/>
              <w:divBdr>
                <w:top w:val="none" w:sz="0" w:space="0" w:color="auto"/>
                <w:left w:val="none" w:sz="0" w:space="0" w:color="auto"/>
                <w:bottom w:val="none" w:sz="0" w:space="0" w:color="auto"/>
                <w:right w:val="none" w:sz="0" w:space="0" w:color="auto"/>
              </w:divBdr>
              <w:divsChild>
                <w:div w:id="85557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374186">
      <w:bodyDiv w:val="1"/>
      <w:marLeft w:val="0"/>
      <w:marRight w:val="0"/>
      <w:marTop w:val="0"/>
      <w:marBottom w:val="0"/>
      <w:divBdr>
        <w:top w:val="none" w:sz="0" w:space="0" w:color="auto"/>
        <w:left w:val="none" w:sz="0" w:space="0" w:color="auto"/>
        <w:bottom w:val="none" w:sz="0" w:space="0" w:color="auto"/>
        <w:right w:val="none" w:sz="0" w:space="0" w:color="auto"/>
      </w:divBdr>
      <w:divsChild>
        <w:div w:id="467741383">
          <w:marLeft w:val="0"/>
          <w:marRight w:val="0"/>
          <w:marTop w:val="0"/>
          <w:marBottom w:val="0"/>
          <w:divBdr>
            <w:top w:val="none" w:sz="0" w:space="0" w:color="auto"/>
            <w:left w:val="none" w:sz="0" w:space="0" w:color="auto"/>
            <w:bottom w:val="none" w:sz="0" w:space="0" w:color="auto"/>
            <w:right w:val="none" w:sz="0" w:space="0" w:color="auto"/>
          </w:divBdr>
          <w:divsChild>
            <w:div w:id="1859346176">
              <w:marLeft w:val="0"/>
              <w:marRight w:val="0"/>
              <w:marTop w:val="0"/>
              <w:marBottom w:val="0"/>
              <w:divBdr>
                <w:top w:val="none" w:sz="0" w:space="0" w:color="auto"/>
                <w:left w:val="none" w:sz="0" w:space="0" w:color="auto"/>
                <w:bottom w:val="none" w:sz="0" w:space="0" w:color="auto"/>
                <w:right w:val="none" w:sz="0" w:space="0" w:color="auto"/>
              </w:divBdr>
              <w:divsChild>
                <w:div w:id="99005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2EB53-1ACC-4BD5-B968-D15C3B9C1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827</Words>
  <Characters>4186</Characters>
  <Application>Microsoft Office Word</Application>
  <DocSecurity>0</DocSecurity>
  <Lines>174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8</cp:revision>
  <cp:lastPrinted>2022-11-24T15:36:00Z</cp:lastPrinted>
  <dcterms:created xsi:type="dcterms:W3CDTF">2024-05-13T09:43:00Z</dcterms:created>
  <dcterms:modified xsi:type="dcterms:W3CDTF">2026-01-07T15:30:00Z</dcterms:modified>
</cp:coreProperties>
</file>